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C7C" w:rsidRDefault="00AD0986" w:rsidP="00B52851">
      <w:pPr>
        <w:rPr>
          <w:b/>
        </w:rPr>
      </w:pPr>
      <w:r>
        <w:rPr>
          <w:noProof/>
          <w:lang w:eastAsia="en-GB"/>
        </w:rPr>
        <w:drawing>
          <wp:anchor distT="0" distB="0" distL="114300" distR="114300" simplePos="0" relativeHeight="251669504" behindDoc="0" locked="0" layoutInCell="1" allowOverlap="1" wp14:anchorId="3BECB898" wp14:editId="037284D3">
            <wp:simplePos x="0" y="0"/>
            <wp:positionH relativeFrom="page">
              <wp:posOffset>5687695</wp:posOffset>
            </wp:positionH>
            <wp:positionV relativeFrom="page">
              <wp:posOffset>1270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2C7C" w:rsidRDefault="00AD0986" w:rsidP="00B52851">
      <w:pPr>
        <w:rPr>
          <w:b/>
        </w:rPr>
      </w:pPr>
      <w:r w:rsidRPr="00121BC6">
        <w:rPr>
          <w:noProof/>
          <w:lang w:eastAsia="en-GB"/>
        </w:rPr>
        <mc:AlternateContent>
          <mc:Choice Requires="wps">
            <w:drawing>
              <wp:anchor distT="0" distB="0" distL="114300" distR="114300" simplePos="0" relativeHeight="251671552" behindDoc="0" locked="0" layoutInCell="1" allowOverlap="1" wp14:anchorId="5071E082" wp14:editId="3BBEB212">
                <wp:simplePos x="0" y="0"/>
                <wp:positionH relativeFrom="page">
                  <wp:posOffset>558800</wp:posOffset>
                </wp:positionH>
                <wp:positionV relativeFrom="page">
                  <wp:posOffset>1128395</wp:posOffset>
                </wp:positionV>
                <wp:extent cx="5003800" cy="647700"/>
                <wp:effectExtent l="0" t="0" r="6350" b="0"/>
                <wp:wrapThrough wrapText="bothSides">
                  <wp:wrapPolygon edited="0">
                    <wp:start x="0" y="0"/>
                    <wp:lineTo x="0" y="20965"/>
                    <wp:lineTo x="21545" y="20965"/>
                    <wp:lineTo x="21545" y="0"/>
                    <wp:lineTo x="0" y="0"/>
                  </wp:wrapPolygon>
                </wp:wrapThrough>
                <wp:docPr id="12" name="Rectangle à coins arrondis 11"/>
                <wp:cNvGraphicFramePr/>
                <a:graphic xmlns:a="http://schemas.openxmlformats.org/drawingml/2006/main">
                  <a:graphicData uri="http://schemas.microsoft.com/office/word/2010/wordprocessingShape">
                    <wps:wsp>
                      <wps:cNvSpPr/>
                      <wps:spPr>
                        <a:xfrm>
                          <a:off x="0" y="0"/>
                          <a:ext cx="5003800" cy="647700"/>
                        </a:xfrm>
                        <a:prstGeom prst="roundRect">
                          <a:avLst>
                            <a:gd name="adj" fmla="val 10785"/>
                          </a:avLst>
                        </a:prstGeom>
                        <a:solidFill>
                          <a:srgbClr val="81BB38"/>
                        </a:solidFill>
                        <a:ln>
                          <a:noFill/>
                        </a:ln>
                        <a:effectLst/>
                      </wps:spPr>
                      <wps:style>
                        <a:lnRef idx="1">
                          <a:schemeClr val="accent1"/>
                        </a:lnRef>
                        <a:fillRef idx="3">
                          <a:schemeClr val="accent1"/>
                        </a:fillRef>
                        <a:effectRef idx="2">
                          <a:schemeClr val="accent1"/>
                        </a:effectRef>
                        <a:fontRef idx="minor">
                          <a:schemeClr val="lt1"/>
                        </a:fontRef>
                      </wps:style>
                      <wps:txbx>
                        <w:txbxContent>
                          <w:p w:rsidR="003E149D" w:rsidRPr="00A137DE" w:rsidRDefault="003E149D" w:rsidP="00AD0986">
                            <w:pPr>
                              <w:spacing w:line="276" w:lineRule="auto"/>
                              <w:ind w:left="113"/>
                              <w:rPr>
                                <w:rFonts w:ascii="Quattrocento Sans" w:hAnsi="Quattrocento Sans"/>
                                <w:color w:val="FFFFFF" w:themeColor="background1"/>
                                <w:sz w:val="48"/>
                                <w:szCs w:val="48"/>
                              </w:rPr>
                            </w:pPr>
                            <w:r w:rsidRPr="00A137DE">
                              <w:rPr>
                                <w:rFonts w:ascii="Quattrocento Sans" w:hAnsi="Quattrocento Sans"/>
                                <w:color w:val="FFFFFF" w:themeColor="background1"/>
                                <w:sz w:val="48"/>
                                <w:szCs w:val="48"/>
                              </w:rPr>
                              <w:t>QUALITY ACTION POLICY KIT</w:t>
                            </w:r>
                          </w:p>
                          <w:p w:rsidR="003E149D" w:rsidRDefault="003E149D" w:rsidP="00AD098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44pt;margin-top:88.85pt;width:394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" fillcolor="#81bb38" stroked="f">
                <v:textbox>
                  <w:txbxContent>
                    <w:p w:rsidR="003E149D" w:rsidRPr="00A137DE" w:rsidRDefault="003E149D" w:rsidP="00AD0986">
                      <w:pPr>
                        <w:spacing w:line="276" w:lineRule="auto"/>
                        <w:ind w:left="113"/>
                        <w:rPr>
                          <w:rFonts w:ascii="Quattrocento Sans" w:hAnsi="Quattrocento Sans"/>
                          <w:color w:val="FFFFFF" w:themeColor="background1"/>
                          <w:sz w:val="48"/>
                          <w:szCs w:val="48"/>
                        </w:rPr>
                      </w:pPr>
                      <w:r w:rsidRPr="00A137DE">
                        <w:rPr>
                          <w:rFonts w:ascii="Quattrocento Sans" w:hAnsi="Quattrocento Sans"/>
                          <w:color w:val="FFFFFF" w:themeColor="background1"/>
                          <w:sz w:val="48"/>
                          <w:szCs w:val="48"/>
                        </w:rPr>
                        <w:t>QUALITY ACTION POLICY KIT</w:t>
                      </w:r>
                    </w:p>
                    <w:p w:rsidR="003E149D" w:rsidRDefault="003E149D" w:rsidP="00AD0986">
                      <w:pPr>
                        <w:jc w:val="center"/>
                      </w:pPr>
                    </w:p>
                  </w:txbxContent>
                </v:textbox>
                <w10:wrap type="through" anchorx="page" anchory="page"/>
              </v:roundrect>
            </w:pict>
          </mc:Fallback>
        </mc:AlternateContent>
      </w:r>
    </w:p>
    <w:p w:rsidR="00AD0986" w:rsidRDefault="00AD0986" w:rsidP="00B52851"/>
    <w:p w:rsidR="00AD0986" w:rsidRDefault="00AD0986" w:rsidP="00B52851"/>
    <w:p w:rsidR="00AD0986" w:rsidRDefault="00AD0986" w:rsidP="00B52851"/>
    <w:p w:rsidR="00AD0986" w:rsidRDefault="00AD0986" w:rsidP="00B52851"/>
    <w:p w:rsidR="00B52851" w:rsidRPr="00000B42" w:rsidRDefault="000D2C7C" w:rsidP="00000B42">
      <w:pPr>
        <w:rPr>
          <w:rFonts w:ascii="Quattrocento Sans" w:hAnsi="Quattrocento Sans"/>
          <w:b/>
          <w:color w:val="2AA9B1"/>
          <w:sz w:val="28"/>
          <w:szCs w:val="28"/>
        </w:rPr>
      </w:pPr>
      <w:r w:rsidRPr="00000B42">
        <w:rPr>
          <w:rFonts w:ascii="Quattrocento Sans" w:hAnsi="Quattrocento Sans"/>
          <w:b/>
          <w:color w:val="2AA9B1"/>
          <w:sz w:val="28"/>
          <w:szCs w:val="28"/>
        </w:rPr>
        <w:t>Policy k</w:t>
      </w:r>
      <w:r w:rsidR="00B52851" w:rsidRPr="00000B42">
        <w:rPr>
          <w:rFonts w:ascii="Quattrocento Sans" w:hAnsi="Quattrocento Sans"/>
          <w:b/>
          <w:color w:val="2AA9B1"/>
          <w:sz w:val="28"/>
          <w:szCs w:val="28"/>
        </w:rPr>
        <w:t>it for public health officials and advocates involved in policy and programming for HIV prevention and related public health challenges.</w:t>
      </w:r>
    </w:p>
    <w:p w:rsidR="00433E7F" w:rsidRDefault="00433E7F">
      <w:pPr>
        <w:rPr>
          <w:b/>
        </w:rPr>
      </w:pPr>
    </w:p>
    <w:p w:rsidR="004F0885" w:rsidRDefault="004F0885">
      <w:pPr>
        <w:rPr>
          <w:b/>
        </w:rPr>
      </w:pPr>
    </w:p>
    <w:p w:rsidR="007D5B55" w:rsidRPr="00000B42" w:rsidRDefault="007D5B55">
      <w:pPr>
        <w:rPr>
          <w:rFonts w:ascii="Quattrocento Sans" w:hAnsi="Quattrocento Sans"/>
        </w:rPr>
      </w:pPr>
      <w:r w:rsidRPr="00000B42">
        <w:rPr>
          <w:rFonts w:ascii="Quattrocento Sans" w:hAnsi="Quattrocento Sans"/>
        </w:rPr>
        <w:t>Quality Action is the European Joint Action on improving Quality in HIV prevention (2013-2016) co-funded by the European Commission. Governmental Organisations and Non-Governmental Organisations in 25 countries contributed as partners (</w:t>
      </w:r>
      <w:hyperlink r:id="rId10" w:history="1">
        <w:r w:rsidRPr="00000B42">
          <w:rPr>
            <w:rStyle w:val="Hyperlink"/>
            <w:rFonts w:ascii="Quattrocento Sans" w:hAnsi="Quattrocento Sans"/>
          </w:rPr>
          <w:t>www.qualityaction.eu</w:t>
        </w:r>
      </w:hyperlink>
      <w:r w:rsidRPr="00000B42">
        <w:rPr>
          <w:rFonts w:ascii="Quattrocento Sans" w:hAnsi="Quattrocento Sans"/>
        </w:rPr>
        <w:t>)</w:t>
      </w:r>
    </w:p>
    <w:p w:rsidR="00F97639" w:rsidRDefault="00F97639"/>
    <w:p w:rsidR="004F0885" w:rsidRPr="00B54AE7" w:rsidRDefault="004F0885"/>
    <w:p w:rsidR="00B54AE7" w:rsidRDefault="007D5B55" w:rsidP="00F97639">
      <w:pPr>
        <w:jc w:val="center"/>
        <w:rPr>
          <w:i/>
          <w:lang w:val="en-IE"/>
        </w:rPr>
      </w:pPr>
      <w:r w:rsidRPr="00771CAC">
        <w:rPr>
          <w:noProof/>
          <w:lang w:eastAsia="en-GB"/>
        </w:rPr>
        <mc:AlternateContent>
          <mc:Choice Requires="wps">
            <w:drawing>
              <wp:anchor distT="0" distB="0" distL="114300" distR="114300" simplePos="0" relativeHeight="251673600" behindDoc="0" locked="0" layoutInCell="1" allowOverlap="1" wp14:anchorId="4AEBA320" wp14:editId="4CDDF065">
                <wp:simplePos x="0" y="0"/>
                <wp:positionH relativeFrom="page">
                  <wp:posOffset>659130</wp:posOffset>
                </wp:positionH>
                <wp:positionV relativeFrom="page">
                  <wp:posOffset>4184650</wp:posOffset>
                </wp:positionV>
                <wp:extent cx="5730875" cy="287655"/>
                <wp:effectExtent l="0" t="0" r="3175" b="0"/>
                <wp:wrapThrough wrapText="bothSides">
                  <wp:wrapPolygon edited="0">
                    <wp:start x="0" y="0"/>
                    <wp:lineTo x="0" y="20026"/>
                    <wp:lineTo x="21540" y="20026"/>
                    <wp:lineTo x="21540" y="0"/>
                    <wp:lineTo x="0" y="0"/>
                  </wp:wrapPolygon>
                </wp:wrapThrough>
                <wp:docPr id="10" name="Rectangle à coins arrondis 11"/>
                <wp:cNvGraphicFramePr/>
                <a:graphic xmlns:a="http://schemas.openxmlformats.org/drawingml/2006/main">
                  <a:graphicData uri="http://schemas.microsoft.com/office/word/2010/wordprocessingShape">
                    <wps:wsp>
                      <wps:cNvSpPr/>
                      <wps:spPr>
                        <a:xfrm>
                          <a:off x="0" y="0"/>
                          <a:ext cx="5730875" cy="287655"/>
                        </a:xfrm>
                        <a:prstGeom prst="roundRect">
                          <a:avLst/>
                        </a:prstGeom>
                        <a:solidFill>
                          <a:srgbClr val="81BB3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51.9pt;margin-top:329.5pt;width:451.25pt;height:22.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" fillcolor="#81bb38" stroked="f">
                <w10:wrap type="through" anchorx="page" anchory="page"/>
              </v:roundrect>
            </w:pict>
          </mc:Fallback>
        </mc:AlternateContent>
      </w:r>
      <w:r w:rsidR="00B54AE7">
        <w:rPr>
          <w:noProof/>
          <w:lang w:eastAsia="en-GB"/>
        </w:rPr>
        <mc:AlternateContent>
          <mc:Choice Requires="wps">
            <w:drawing>
              <wp:anchor distT="0" distB="0" distL="114300" distR="114300" simplePos="0" relativeHeight="251674624" behindDoc="0" locked="0" layoutInCell="1" allowOverlap="1" wp14:anchorId="07871A1E" wp14:editId="6501A486">
                <wp:simplePos x="0" y="0"/>
                <wp:positionH relativeFrom="column">
                  <wp:posOffset>-5668645</wp:posOffset>
                </wp:positionH>
                <wp:positionV relativeFrom="paragraph">
                  <wp:posOffset>62392</wp:posOffset>
                </wp:positionV>
                <wp:extent cx="5369442" cy="2876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369442"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9D" w:rsidRPr="00B54AE7" w:rsidRDefault="003E149D">
                            <w:pPr>
                              <w:rPr>
                                <w:rFonts w:ascii="Quattrocento Sans" w:hAnsi="Quattrocento Sans"/>
                                <w:color w:val="FFFFFF" w:themeColor="background1"/>
                                <w:sz w:val="28"/>
                                <w:szCs w:val="28"/>
                                <w:lang w:val="en-US"/>
                              </w:rPr>
                            </w:pPr>
                            <w:r w:rsidRPr="00B54AE7">
                              <w:rPr>
                                <w:rFonts w:ascii="Quattrocento Sans" w:hAnsi="Quattrocento Sans"/>
                                <w:color w:val="FFFFFF" w:themeColor="background1"/>
                                <w:sz w:val="28"/>
                                <w:szCs w:val="28"/>
                                <w:lang w:val="en-US"/>
                              </w:rPr>
                              <w:t>QUALITY IN HIV 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446.35pt;margin-top:4.9pt;width:422.8pt;height:22.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" filled="f" stroked="f" strokeweight=".5pt">
                <v:textbox>
                  <w:txbxContent>
                    <w:p w:rsidR="003E149D" w:rsidRPr="00B54AE7" w:rsidRDefault="003E149D">
                      <w:pPr>
                        <w:rPr>
                          <w:rFonts w:ascii="Quattrocento Sans" w:hAnsi="Quattrocento Sans"/>
                          <w:color w:val="FFFFFF" w:themeColor="background1"/>
                          <w:sz w:val="28"/>
                          <w:szCs w:val="28"/>
                          <w:lang w:val="en-US"/>
                        </w:rPr>
                      </w:pPr>
                      <w:r w:rsidRPr="00B54AE7">
                        <w:rPr>
                          <w:rFonts w:ascii="Quattrocento Sans" w:hAnsi="Quattrocento Sans"/>
                          <w:color w:val="FFFFFF" w:themeColor="background1"/>
                          <w:sz w:val="28"/>
                          <w:szCs w:val="28"/>
                          <w:lang w:val="en-US"/>
                        </w:rPr>
                        <w:t>QUALITY IN HIV PREVENTION</w:t>
                      </w:r>
                    </w:p>
                  </w:txbxContent>
                </v:textbox>
              </v:shape>
            </w:pict>
          </mc:Fallback>
        </mc:AlternateContent>
      </w:r>
    </w:p>
    <w:p w:rsidR="00B54AE7" w:rsidRDefault="00B54AE7" w:rsidP="00B54AE7">
      <w:pPr>
        <w:rPr>
          <w:i/>
          <w:lang w:val="en-IE"/>
        </w:rPr>
      </w:pPr>
    </w:p>
    <w:p w:rsidR="00B54AE7" w:rsidRDefault="00B54AE7" w:rsidP="00B54AE7">
      <w:pPr>
        <w:rPr>
          <w:i/>
          <w:lang w:val="en-IE"/>
        </w:rPr>
      </w:pPr>
    </w:p>
    <w:p w:rsidR="00000B42" w:rsidRDefault="00000B42" w:rsidP="00B54AE7">
      <w:pPr>
        <w:rPr>
          <w:i/>
          <w:lang w:val="en-IE"/>
        </w:rPr>
      </w:pPr>
    </w:p>
    <w:p w:rsidR="00414B86" w:rsidRPr="00607DBB" w:rsidRDefault="00607DBB" w:rsidP="00607DBB">
      <w:pPr>
        <w:rPr>
          <w:i/>
          <w:sz w:val="26"/>
          <w:szCs w:val="26"/>
          <w:lang w:val="en-IE"/>
        </w:rPr>
      </w:pPr>
      <w:r w:rsidRPr="00607DBB">
        <w:rPr>
          <w:rFonts w:ascii="Quattrocento Sans" w:hAnsi="Quattrocento Sans"/>
          <w:b/>
          <w:color w:val="2AA9B1"/>
          <w:sz w:val="26"/>
          <w:szCs w:val="26"/>
        </w:rPr>
        <w:t>“</w:t>
      </w:r>
      <w:r w:rsidR="00D46A06" w:rsidRPr="00607DBB">
        <w:rPr>
          <w:rFonts w:ascii="Quattrocento Sans" w:hAnsi="Quattrocento Sans"/>
          <w:b/>
          <w:color w:val="2AA9B1"/>
          <w:sz w:val="26"/>
          <w:szCs w:val="26"/>
        </w:rPr>
        <w:t>It is not enough to do the right things, we need</w:t>
      </w:r>
      <w:r w:rsidR="00F97639" w:rsidRPr="00607DBB">
        <w:rPr>
          <w:rFonts w:ascii="Quattrocento Sans" w:hAnsi="Quattrocento Sans"/>
          <w:b/>
          <w:color w:val="2AA9B1"/>
          <w:sz w:val="26"/>
          <w:szCs w:val="26"/>
        </w:rPr>
        <w:t xml:space="preserve"> to do the right things right.</w:t>
      </w:r>
      <w:r w:rsidRPr="00607DBB">
        <w:rPr>
          <w:rFonts w:ascii="Quattrocento Sans" w:hAnsi="Quattrocento Sans"/>
          <w:b/>
          <w:color w:val="2AA9B1"/>
          <w:sz w:val="26"/>
          <w:szCs w:val="26"/>
        </w:rPr>
        <w:t>”</w:t>
      </w:r>
    </w:p>
    <w:p w:rsidR="007F00AE" w:rsidRDefault="007F00AE">
      <w:pPr>
        <w:rPr>
          <w:lang w:val="en-IE"/>
        </w:rPr>
      </w:pPr>
    </w:p>
    <w:p w:rsidR="004F0885" w:rsidRDefault="004F0885">
      <w:pPr>
        <w:rPr>
          <w:lang w:val="en-IE"/>
        </w:rPr>
      </w:pPr>
    </w:p>
    <w:p w:rsidR="006A09E1" w:rsidRDefault="006A09E1">
      <w:pPr>
        <w:rPr>
          <w:lang w:val="en-IE"/>
        </w:rPr>
        <w:sectPr w:rsidR="006A09E1">
          <w:footerReference w:type="default" r:id="rId11"/>
          <w:pgSz w:w="11906" w:h="16838"/>
          <w:pgMar w:top="1417" w:right="1417" w:bottom="1134" w:left="1417" w:header="708" w:footer="708" w:gutter="0"/>
          <w:cols w:space="708"/>
          <w:docGrid w:linePitch="360"/>
        </w:sectPr>
      </w:pPr>
    </w:p>
    <w:p w:rsidR="006A09E1" w:rsidRDefault="006A09E1">
      <w:pPr>
        <w:rPr>
          <w:rFonts w:ascii="Quattrocento Sans" w:hAnsi="Quattrocento Sans"/>
          <w:lang w:val="en-IE"/>
        </w:rPr>
      </w:pPr>
      <w:r w:rsidRPr="006A09E1">
        <w:rPr>
          <w:rFonts w:ascii="Quattrocento Sans" w:hAnsi="Quattrocento Sans"/>
          <w:lang w:val="en-IE"/>
        </w:rPr>
        <w:lastRenderedPageBreak/>
        <w:t xml:space="preserve">Quality is a key consideration for health care provision, including HIV prevention. Practical quality improvement tools maximise the potential effectiveness of interventions. This policy kit is about systematically integrating quality improvement into HIV prevention policies and programmes. It offers justifications and concrete actions for integrating quality improvement into </w:t>
      </w:r>
    </w:p>
    <w:p w:rsidR="006A09E1" w:rsidRPr="006A09E1" w:rsidRDefault="006A09E1" w:rsidP="006A09E1">
      <w:pPr>
        <w:rPr>
          <w:rFonts w:ascii="Quattrocento Sans" w:hAnsi="Quattrocento Sans"/>
          <w:lang w:val="en-IE"/>
        </w:rPr>
      </w:pPr>
      <w:r w:rsidRPr="006A09E1">
        <w:rPr>
          <w:rFonts w:ascii="Quattrocento Sans" w:hAnsi="Quattrocento Sans"/>
          <w:lang w:val="en-IE"/>
        </w:rPr>
        <w:t>HIV prevention policies, strategies and action plans.</w:t>
      </w:r>
    </w:p>
    <w:p w:rsidR="006A09E1" w:rsidRDefault="006A09E1">
      <w:pPr>
        <w:rPr>
          <w:rFonts w:ascii="Quattrocento Sans" w:hAnsi="Quattrocento Sans"/>
          <w:lang w:val="en-IE"/>
        </w:rPr>
      </w:pPr>
    </w:p>
    <w:p w:rsidR="00165321" w:rsidRPr="006A09E1" w:rsidRDefault="007F00AE">
      <w:pPr>
        <w:rPr>
          <w:rFonts w:ascii="Quattrocento Sans" w:hAnsi="Quattrocento Sans"/>
          <w:b/>
          <w:sz w:val="26"/>
          <w:szCs w:val="26"/>
          <w:u w:val="single"/>
        </w:rPr>
      </w:pPr>
      <w:r w:rsidRPr="006A09E1">
        <w:rPr>
          <w:rFonts w:ascii="Quattrocento Sans" w:hAnsi="Quattrocento Sans"/>
          <w:b/>
          <w:sz w:val="26"/>
          <w:szCs w:val="26"/>
          <w:u w:val="single"/>
        </w:rPr>
        <w:t>This</w:t>
      </w:r>
      <w:r w:rsidR="00CC093A" w:rsidRPr="006A09E1">
        <w:rPr>
          <w:rFonts w:ascii="Quattrocento Sans" w:hAnsi="Quattrocento Sans"/>
          <w:b/>
          <w:sz w:val="26"/>
          <w:szCs w:val="26"/>
          <w:u w:val="single"/>
        </w:rPr>
        <w:t xml:space="preserve"> </w:t>
      </w:r>
      <w:r w:rsidR="003E49E1" w:rsidRPr="006A09E1">
        <w:rPr>
          <w:rFonts w:ascii="Quattrocento Sans" w:hAnsi="Quattrocento Sans"/>
          <w:b/>
          <w:sz w:val="26"/>
          <w:szCs w:val="26"/>
          <w:u w:val="single"/>
        </w:rPr>
        <w:t xml:space="preserve">policy </w:t>
      </w:r>
      <w:r w:rsidR="00CC093A" w:rsidRPr="006A09E1">
        <w:rPr>
          <w:rFonts w:ascii="Quattrocento Sans" w:hAnsi="Quattrocento Sans"/>
          <w:b/>
          <w:sz w:val="26"/>
          <w:szCs w:val="26"/>
          <w:u w:val="single"/>
        </w:rPr>
        <w:t>kit</w:t>
      </w:r>
      <w:r w:rsidR="003E49E1" w:rsidRPr="006A09E1">
        <w:rPr>
          <w:rFonts w:ascii="Quattrocento Sans" w:hAnsi="Quattrocento Sans"/>
          <w:b/>
          <w:sz w:val="26"/>
          <w:szCs w:val="26"/>
          <w:u w:val="single"/>
        </w:rPr>
        <w:t xml:space="preserve"> contains</w:t>
      </w:r>
      <w:r w:rsidR="00494B39" w:rsidRPr="006A09E1">
        <w:rPr>
          <w:rFonts w:ascii="Quattrocento Sans" w:hAnsi="Quattrocento Sans"/>
          <w:b/>
          <w:sz w:val="26"/>
          <w:szCs w:val="26"/>
          <w:u w:val="single"/>
        </w:rPr>
        <w:t>:</w:t>
      </w:r>
    </w:p>
    <w:p w:rsidR="00165321" w:rsidRPr="006A09E1" w:rsidRDefault="003E49E1" w:rsidP="00B74E09">
      <w:pPr>
        <w:rPr>
          <w:rFonts w:ascii="Quattrocento Sans" w:hAnsi="Quattrocento Sans"/>
        </w:rPr>
      </w:pPr>
      <w:r w:rsidRPr="006A09E1">
        <w:rPr>
          <w:rFonts w:ascii="Quattrocento Sans" w:hAnsi="Quattrocento Sans"/>
        </w:rPr>
        <w:t xml:space="preserve">Policy Brief: </w:t>
      </w:r>
      <w:r w:rsidR="00165321" w:rsidRPr="006A09E1">
        <w:rPr>
          <w:rFonts w:ascii="Quattrocento Sans" w:hAnsi="Quattrocento Sans"/>
        </w:rPr>
        <w:t xml:space="preserve">Quality </w:t>
      </w:r>
      <w:r w:rsidRPr="006A09E1">
        <w:rPr>
          <w:rFonts w:ascii="Quattrocento Sans" w:hAnsi="Quattrocento Sans"/>
        </w:rPr>
        <w:t>in HIV Prevention</w:t>
      </w:r>
    </w:p>
    <w:p w:rsidR="00C9791F" w:rsidRPr="006A09E1" w:rsidRDefault="00C9791F" w:rsidP="00B74E09">
      <w:pPr>
        <w:rPr>
          <w:rFonts w:ascii="Quattrocento Sans" w:hAnsi="Quattrocento Sans"/>
        </w:rPr>
      </w:pPr>
      <w:r w:rsidRPr="006A09E1">
        <w:rPr>
          <w:rFonts w:ascii="Quattrocento Sans" w:hAnsi="Quattrocento Sans"/>
        </w:rPr>
        <w:t>Charter for Policy in HIV Prevention</w:t>
      </w:r>
    </w:p>
    <w:p w:rsidR="00165321" w:rsidRPr="006A09E1" w:rsidRDefault="003E49E1" w:rsidP="00B74E09">
      <w:pPr>
        <w:rPr>
          <w:rFonts w:ascii="Quattrocento Sans" w:hAnsi="Quattrocento Sans"/>
        </w:rPr>
      </w:pPr>
      <w:r w:rsidRPr="006A09E1">
        <w:rPr>
          <w:rFonts w:ascii="Quattrocento Sans" w:hAnsi="Quattrocento Sans"/>
        </w:rPr>
        <w:t>Fact Sheet</w:t>
      </w:r>
      <w:r w:rsidR="00C9791F" w:rsidRPr="006A09E1">
        <w:rPr>
          <w:rFonts w:ascii="Quattrocento Sans" w:hAnsi="Quattrocento Sans"/>
        </w:rPr>
        <w:t xml:space="preserve">: </w:t>
      </w:r>
      <w:r w:rsidR="00923E2A" w:rsidRPr="006A09E1">
        <w:rPr>
          <w:rFonts w:ascii="Quattrocento Sans" w:hAnsi="Quattrocento Sans"/>
        </w:rPr>
        <w:t>Tools</w:t>
      </w:r>
    </w:p>
    <w:p w:rsidR="00494B39" w:rsidRPr="006A09E1" w:rsidRDefault="003E49E1" w:rsidP="00B74E09">
      <w:pPr>
        <w:rPr>
          <w:rFonts w:ascii="Quattrocento Sans" w:hAnsi="Quattrocento Sans"/>
        </w:rPr>
      </w:pPr>
      <w:r w:rsidRPr="006A09E1">
        <w:rPr>
          <w:rFonts w:ascii="Quattrocento Sans" w:hAnsi="Quattrocento Sans"/>
        </w:rPr>
        <w:t>Fact Sheet</w:t>
      </w:r>
      <w:r w:rsidR="00C9791F" w:rsidRPr="006A09E1">
        <w:rPr>
          <w:rFonts w:ascii="Quattrocento Sans" w:hAnsi="Quattrocento Sans"/>
        </w:rPr>
        <w:t xml:space="preserve">: </w:t>
      </w:r>
      <w:r w:rsidR="002E647B" w:rsidRPr="006A09E1">
        <w:rPr>
          <w:rFonts w:ascii="Quattrocento Sans" w:hAnsi="Quattrocento Sans"/>
        </w:rPr>
        <w:t>Quality Action</w:t>
      </w:r>
      <w:r w:rsidRPr="006A09E1">
        <w:rPr>
          <w:rFonts w:ascii="Quattrocento Sans" w:hAnsi="Quattrocento Sans"/>
        </w:rPr>
        <w:t xml:space="preserve"> N</w:t>
      </w:r>
      <w:r w:rsidR="00494B39" w:rsidRPr="006A09E1">
        <w:rPr>
          <w:rFonts w:ascii="Quattrocento Sans" w:hAnsi="Quattrocento Sans"/>
        </w:rPr>
        <w:t xml:space="preserve">etwork </w:t>
      </w:r>
    </w:p>
    <w:p w:rsidR="00C9791F" w:rsidRPr="006A09E1" w:rsidRDefault="00C9791F" w:rsidP="00B74E09">
      <w:pPr>
        <w:rPr>
          <w:rFonts w:ascii="Quattrocento Sans" w:hAnsi="Quattrocento Sans"/>
        </w:rPr>
      </w:pPr>
      <w:r w:rsidRPr="006A09E1">
        <w:rPr>
          <w:rFonts w:ascii="Quattrocento Sans" w:hAnsi="Quattrocento Sans"/>
        </w:rPr>
        <w:t>Policy survey</w:t>
      </w:r>
    </w:p>
    <w:p w:rsidR="00C9791F" w:rsidRPr="006A09E1" w:rsidRDefault="00C9791F" w:rsidP="00B74E09">
      <w:pPr>
        <w:rPr>
          <w:rFonts w:ascii="Quattrocento Sans" w:hAnsi="Quattrocento Sans"/>
        </w:rPr>
      </w:pPr>
      <w:r w:rsidRPr="006A09E1">
        <w:rPr>
          <w:rFonts w:ascii="Quattrocento Sans" w:hAnsi="Quattrocento Sans"/>
        </w:rPr>
        <w:t>Country examples of policy statements</w:t>
      </w:r>
    </w:p>
    <w:p w:rsidR="00037464" w:rsidRPr="006A09E1" w:rsidRDefault="00037464" w:rsidP="00037464">
      <w:pPr>
        <w:rPr>
          <w:rFonts w:ascii="Quattrocento Sans" w:hAnsi="Quattrocento Sans"/>
        </w:rPr>
      </w:pPr>
      <w:r w:rsidRPr="006A09E1">
        <w:rPr>
          <w:rFonts w:ascii="Quattrocento Sans" w:hAnsi="Quattrocento Sans"/>
        </w:rPr>
        <w:t>Glossary</w:t>
      </w:r>
    </w:p>
    <w:p w:rsidR="00165321" w:rsidRPr="006A09E1" w:rsidRDefault="00165321">
      <w:pPr>
        <w:rPr>
          <w:rFonts w:ascii="Quattrocento Sans" w:hAnsi="Quattrocento Sans"/>
        </w:rPr>
      </w:pPr>
    </w:p>
    <w:p w:rsidR="006A09E1" w:rsidRPr="006A09E1" w:rsidRDefault="006A09E1">
      <w:pPr>
        <w:rPr>
          <w:rFonts w:ascii="Quattrocento Sans" w:hAnsi="Quattrocento Sans"/>
        </w:rPr>
        <w:sectPr w:rsidR="006A09E1" w:rsidRPr="006A09E1" w:rsidSect="006A09E1">
          <w:type w:val="continuous"/>
          <w:pgSz w:w="11906" w:h="16838"/>
          <w:pgMar w:top="1417" w:right="1417" w:bottom="1134" w:left="1417" w:header="708" w:footer="708" w:gutter="0"/>
          <w:cols w:num="2" w:space="708"/>
          <w:docGrid w:linePitch="360"/>
        </w:sectPr>
      </w:pPr>
    </w:p>
    <w:p w:rsidR="006A09E1" w:rsidRDefault="006A09E1">
      <w:pPr>
        <w:spacing w:after="200" w:line="276" w:lineRule="auto"/>
        <w:rPr>
          <w:rFonts w:ascii="Quattrocento Sans" w:hAnsi="Quattrocento Sans"/>
        </w:rPr>
      </w:pPr>
    </w:p>
    <w:p w:rsidR="009D2076" w:rsidRDefault="009D2076">
      <w:pPr>
        <w:spacing w:after="200" w:line="276" w:lineRule="auto"/>
        <w:rPr>
          <w:rFonts w:ascii="Quattrocento Sans" w:hAnsi="Quattrocento Sans"/>
        </w:rPr>
      </w:pPr>
    </w:p>
    <w:p w:rsidR="009D2076" w:rsidRDefault="009D2076" w:rsidP="009D2076">
      <w:pPr>
        <w:autoSpaceDE w:val="0"/>
        <w:autoSpaceDN w:val="0"/>
        <w:rPr>
          <w:color w:val="231F20"/>
          <w:sz w:val="20"/>
          <w:szCs w:val="20"/>
        </w:rPr>
      </w:pPr>
      <w:r>
        <w:rPr>
          <w:noProof/>
          <w:color w:val="231F20"/>
          <w:sz w:val="20"/>
          <w:szCs w:val="20"/>
          <w:lang w:eastAsia="en-GB"/>
        </w:rPr>
        <w:drawing>
          <wp:inline distT="0" distB="0" distL="0" distR="0">
            <wp:extent cx="487680" cy="330835"/>
            <wp:effectExtent l="0" t="0" r="7620" b="0"/>
            <wp:docPr id="50" name="Picture 50" descr="http://www.qualityaction.eu/image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ualityaction.eu/images/eu.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7680" cy="330835"/>
                    </a:xfrm>
                    <a:prstGeom prst="rect">
                      <a:avLst/>
                    </a:prstGeom>
                    <a:noFill/>
                    <a:ln>
                      <a:noFill/>
                    </a:ln>
                  </pic:spPr>
                </pic:pic>
              </a:graphicData>
            </a:graphic>
          </wp:inline>
        </w:drawing>
      </w:r>
      <w:r>
        <w:rPr>
          <w:color w:val="231F20"/>
          <w:sz w:val="20"/>
          <w:szCs w:val="20"/>
        </w:rPr>
        <w:t xml:space="preserve"> This work is part of the Joint Action on Improving Quality in HIV Prevention (</w:t>
      </w:r>
      <w:r>
        <w:rPr>
          <w:b/>
          <w:bCs/>
          <w:color w:val="6D6E70"/>
          <w:sz w:val="20"/>
          <w:szCs w:val="20"/>
        </w:rPr>
        <w:t>Quality Action</w:t>
      </w:r>
      <w:r>
        <w:rPr>
          <w:color w:val="231F20"/>
          <w:sz w:val="20"/>
          <w:szCs w:val="20"/>
        </w:rPr>
        <w:t xml:space="preserve">), </w:t>
      </w:r>
    </w:p>
    <w:p w:rsidR="009D2076" w:rsidRDefault="009D2076" w:rsidP="009D2076">
      <w:pPr>
        <w:autoSpaceDE w:val="0"/>
        <w:autoSpaceDN w:val="0"/>
        <w:ind w:left="720"/>
        <w:rPr>
          <w:color w:val="1F497D"/>
          <w:sz w:val="20"/>
          <w:szCs w:val="20"/>
        </w:rPr>
      </w:pPr>
      <w:proofErr w:type="gramStart"/>
      <w:r>
        <w:rPr>
          <w:color w:val="231F20"/>
          <w:sz w:val="20"/>
          <w:szCs w:val="20"/>
        </w:rPr>
        <w:t>which</w:t>
      </w:r>
      <w:proofErr w:type="gramEnd"/>
      <w:r>
        <w:rPr>
          <w:color w:val="231F20"/>
          <w:sz w:val="20"/>
          <w:szCs w:val="20"/>
        </w:rPr>
        <w:t xml:space="preserve"> has received funding from the European Union within the framework of the Health Programme.</w:t>
      </w:r>
      <w:r>
        <w:rPr>
          <w:color w:val="1F497D"/>
          <w:sz w:val="20"/>
          <w:szCs w:val="20"/>
        </w:rPr>
        <w:t xml:space="preserve"> </w:t>
      </w:r>
    </w:p>
    <w:p w:rsidR="009D2076" w:rsidRDefault="009D2076" w:rsidP="009D2076">
      <w:pPr>
        <w:autoSpaceDE w:val="0"/>
        <w:autoSpaceDN w:val="0"/>
        <w:ind w:left="720"/>
        <w:rPr>
          <w:color w:val="1F497D"/>
          <w:sz w:val="20"/>
          <w:szCs w:val="20"/>
        </w:rPr>
      </w:pPr>
    </w:p>
    <w:p w:rsidR="006A09E1" w:rsidRPr="006A09E1" w:rsidRDefault="006A09E1">
      <w:pPr>
        <w:spacing w:after="200" w:line="276" w:lineRule="auto"/>
        <w:rPr>
          <w:rFonts w:ascii="Quattrocento Sans" w:hAnsi="Quattrocento Sans"/>
        </w:rPr>
      </w:pPr>
      <w:r w:rsidRPr="006A09E1">
        <w:rPr>
          <w:rFonts w:ascii="Quattrocento Sans" w:hAnsi="Quattrocento Sans"/>
        </w:rPr>
        <w:br w:type="page"/>
      </w:r>
    </w:p>
    <w:p w:rsidR="004F0885" w:rsidRDefault="00FA229C">
      <w:pPr>
        <w:rPr>
          <w:b/>
        </w:rPr>
      </w:pPr>
      <w:r>
        <w:rPr>
          <w:noProof/>
          <w:lang w:eastAsia="en-GB"/>
        </w:rPr>
        <w:lastRenderedPageBreak/>
        <mc:AlternateContent>
          <mc:Choice Requires="wps">
            <w:drawing>
              <wp:anchor distT="0" distB="0" distL="114300" distR="114300" simplePos="0" relativeHeight="251679744" behindDoc="0" locked="0" layoutInCell="1" allowOverlap="1" wp14:anchorId="79B19254" wp14:editId="2C47976E">
                <wp:simplePos x="0" y="0"/>
                <wp:positionH relativeFrom="column">
                  <wp:posOffset>-5022215</wp:posOffset>
                </wp:positionH>
                <wp:positionV relativeFrom="paragraph">
                  <wp:posOffset>-123825</wp:posOffset>
                </wp:positionV>
                <wp:extent cx="4794885" cy="7226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4794885"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9D" w:rsidRPr="00FA229C" w:rsidRDefault="003E149D">
                            <w:pPr>
                              <w:rPr>
                                <w:rFonts w:ascii="Quattrocento Sans" w:hAnsi="Quattrocento Sans"/>
                                <w:b/>
                                <w:color w:val="FFFFFF" w:themeColor="background1"/>
                                <w:sz w:val="36"/>
                                <w:szCs w:val="36"/>
                                <w:lang w:val="en-US"/>
                              </w:rPr>
                            </w:pPr>
                            <w:r w:rsidRPr="00FA229C">
                              <w:rPr>
                                <w:rFonts w:ascii="Quattrocento Sans" w:hAnsi="Quattrocento Sans"/>
                                <w:b/>
                                <w:color w:val="FFFFFF" w:themeColor="background1"/>
                                <w:sz w:val="36"/>
                                <w:szCs w:val="36"/>
                                <w:lang w:val="en-US"/>
                              </w:rPr>
                              <w:t>Quality Action Policy Brief</w:t>
                            </w:r>
                          </w:p>
                          <w:p w:rsidR="003E149D" w:rsidRPr="00FA229C" w:rsidRDefault="003E149D">
                            <w:pPr>
                              <w:rPr>
                                <w:rFonts w:ascii="Quattrocento Sans" w:hAnsi="Quattrocento Sans"/>
                                <w:b/>
                                <w:color w:val="FFFFFF" w:themeColor="background1"/>
                                <w:sz w:val="36"/>
                                <w:szCs w:val="36"/>
                                <w:lang w:val="en-US"/>
                              </w:rPr>
                            </w:pPr>
                            <w:r w:rsidRPr="00FA229C">
                              <w:rPr>
                                <w:rFonts w:ascii="Quattrocento Sans" w:hAnsi="Quattrocento Sans"/>
                                <w:b/>
                                <w:color w:val="FFFFFF" w:themeColor="background1"/>
                                <w:sz w:val="36"/>
                                <w:szCs w:val="36"/>
                                <w:lang w:val="en-US"/>
                              </w:rPr>
                              <w:t>January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395.45pt;margin-top:-9.75pt;width:377.55pt;height:5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" filled="f" stroked="f" strokeweight=".5pt">
                <v:textbox>
                  <w:txbxContent>
                    <w:p w:rsidR="003E149D" w:rsidRPr="00FA229C" w:rsidRDefault="003E149D">
                      <w:pPr>
                        <w:rPr>
                          <w:rFonts w:ascii="Quattrocento Sans" w:hAnsi="Quattrocento Sans"/>
                          <w:b/>
                          <w:color w:val="FFFFFF" w:themeColor="background1"/>
                          <w:sz w:val="36"/>
                          <w:szCs w:val="36"/>
                          <w:lang w:val="en-US"/>
                        </w:rPr>
                      </w:pPr>
                      <w:r w:rsidRPr="00FA229C">
                        <w:rPr>
                          <w:rFonts w:ascii="Quattrocento Sans" w:hAnsi="Quattrocento Sans"/>
                          <w:b/>
                          <w:color w:val="FFFFFF" w:themeColor="background1"/>
                          <w:sz w:val="36"/>
                          <w:szCs w:val="36"/>
                          <w:lang w:val="en-US"/>
                        </w:rPr>
                        <w:t>Quality Action Policy Brief</w:t>
                      </w:r>
                    </w:p>
                    <w:p w:rsidR="003E149D" w:rsidRPr="00FA229C" w:rsidRDefault="003E149D">
                      <w:pPr>
                        <w:rPr>
                          <w:rFonts w:ascii="Quattrocento Sans" w:hAnsi="Quattrocento Sans"/>
                          <w:b/>
                          <w:color w:val="FFFFFF" w:themeColor="background1"/>
                          <w:sz w:val="36"/>
                          <w:szCs w:val="36"/>
                          <w:lang w:val="en-US"/>
                        </w:rPr>
                      </w:pPr>
                      <w:r w:rsidRPr="00FA229C">
                        <w:rPr>
                          <w:rFonts w:ascii="Quattrocento Sans" w:hAnsi="Quattrocento Sans"/>
                          <w:b/>
                          <w:color w:val="FFFFFF" w:themeColor="background1"/>
                          <w:sz w:val="36"/>
                          <w:szCs w:val="36"/>
                          <w:lang w:val="en-US"/>
                        </w:rPr>
                        <w:t>January 2016</w:t>
                      </w:r>
                    </w:p>
                  </w:txbxContent>
                </v:textbox>
              </v:shape>
            </w:pict>
          </mc:Fallback>
        </mc:AlternateContent>
      </w:r>
      <w:r w:rsidRPr="00771CAC">
        <w:rPr>
          <w:noProof/>
          <w:lang w:eastAsia="en-GB"/>
        </w:rPr>
        <mc:AlternateContent>
          <mc:Choice Requires="wps">
            <w:drawing>
              <wp:anchor distT="0" distB="0" distL="114300" distR="114300" simplePos="0" relativeHeight="251678720" behindDoc="0" locked="0" layoutInCell="1" allowOverlap="1" wp14:anchorId="296F919F" wp14:editId="38323896">
                <wp:simplePos x="0" y="0"/>
                <wp:positionH relativeFrom="page">
                  <wp:posOffset>510363</wp:posOffset>
                </wp:positionH>
                <wp:positionV relativeFrom="page">
                  <wp:posOffset>765543</wp:posOffset>
                </wp:positionV>
                <wp:extent cx="5081905" cy="808075"/>
                <wp:effectExtent l="0" t="0" r="4445" b="0"/>
                <wp:wrapThrough wrapText="bothSides">
                  <wp:wrapPolygon edited="0">
                    <wp:start x="162" y="0"/>
                    <wp:lineTo x="0" y="1019"/>
                    <wp:lineTo x="0" y="19868"/>
                    <wp:lineTo x="81" y="20887"/>
                    <wp:lineTo x="21457" y="20887"/>
                    <wp:lineTo x="21538" y="19868"/>
                    <wp:lineTo x="21538" y="1528"/>
                    <wp:lineTo x="21457" y="0"/>
                    <wp:lineTo x="162" y="0"/>
                  </wp:wrapPolygon>
                </wp:wrapThrough>
                <wp:docPr id="16" name="Rectangle à coins arrondis 11"/>
                <wp:cNvGraphicFramePr/>
                <a:graphic xmlns:a="http://schemas.openxmlformats.org/drawingml/2006/main">
                  <a:graphicData uri="http://schemas.microsoft.com/office/word/2010/wordprocessingShape">
                    <wps:wsp>
                      <wps:cNvSpPr/>
                      <wps:spPr>
                        <a:xfrm>
                          <a:off x="0" y="0"/>
                          <a:ext cx="5081905" cy="808075"/>
                        </a:xfrm>
                        <a:prstGeom prst="roundRect">
                          <a:avLst/>
                        </a:prstGeom>
                        <a:solidFill>
                          <a:srgbClr val="81BB3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40.2pt;margin-top:60.3pt;width:400.15pt;height:63.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" fillcolor="#81bb38" stroked="f">
                <w10:wrap type="through" anchorx="page" anchory="page"/>
              </v:roundrect>
            </w:pict>
          </mc:Fallback>
        </mc:AlternateContent>
      </w:r>
      <w:r w:rsidR="00A32D90">
        <w:rPr>
          <w:noProof/>
          <w:lang w:eastAsia="en-GB"/>
        </w:rPr>
        <w:drawing>
          <wp:anchor distT="0" distB="0" distL="114300" distR="114300" simplePos="0" relativeHeight="251676672" behindDoc="0" locked="0" layoutInCell="1" allowOverlap="1" wp14:anchorId="07AFC976" wp14:editId="7DD06624">
            <wp:simplePos x="0" y="0"/>
            <wp:positionH relativeFrom="page">
              <wp:posOffset>5692775</wp:posOffset>
            </wp:positionH>
            <wp:positionV relativeFrom="page">
              <wp:posOffset>4445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13"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216D" w:rsidRDefault="00FA7F1D">
      <w:pPr>
        <w:rPr>
          <w:b/>
        </w:rPr>
      </w:pPr>
      <w:r>
        <w:rPr>
          <w:b/>
        </w:rPr>
        <w:tab/>
      </w:r>
      <w:r>
        <w:rPr>
          <w:b/>
        </w:rPr>
        <w:tab/>
      </w:r>
      <w:r>
        <w:rPr>
          <w:b/>
        </w:rPr>
        <w:tab/>
      </w:r>
      <w:r>
        <w:rPr>
          <w:b/>
        </w:rPr>
        <w:tab/>
      </w:r>
      <w:r>
        <w:rPr>
          <w:b/>
        </w:rPr>
        <w:tab/>
      </w:r>
      <w:r>
        <w:rPr>
          <w:b/>
        </w:rPr>
        <w:tab/>
      </w:r>
    </w:p>
    <w:p w:rsidR="00FA7F1D" w:rsidRPr="00961379" w:rsidRDefault="00B90FE4" w:rsidP="00D46A06">
      <w:pPr>
        <w:rPr>
          <w:rFonts w:ascii="Quattrocento Sans" w:hAnsi="Quattrocento Sans"/>
          <w:b/>
          <w:color w:val="2AA9B1"/>
          <w:sz w:val="36"/>
          <w:szCs w:val="36"/>
        </w:rPr>
      </w:pPr>
      <w:r w:rsidRPr="00961379">
        <w:rPr>
          <w:rFonts w:ascii="Quattrocento Sans" w:hAnsi="Quattrocento Sans"/>
          <w:b/>
          <w:color w:val="2AA9B1"/>
          <w:sz w:val="36"/>
          <w:szCs w:val="36"/>
        </w:rPr>
        <w:t xml:space="preserve">Quality </w:t>
      </w:r>
      <w:r w:rsidR="007A2457" w:rsidRPr="00961379">
        <w:rPr>
          <w:rFonts w:ascii="Quattrocento Sans" w:hAnsi="Quattrocento Sans"/>
          <w:b/>
          <w:color w:val="2AA9B1"/>
          <w:sz w:val="36"/>
          <w:szCs w:val="36"/>
        </w:rPr>
        <w:t>in HIV prevention</w:t>
      </w:r>
    </w:p>
    <w:p w:rsidR="00A32D90" w:rsidRDefault="008C58C7" w:rsidP="00A32D90">
      <w:pPr>
        <w:rPr>
          <w:rFonts w:ascii="Quattrocento Sans" w:hAnsi="Quattrocento Sans"/>
          <w:b/>
          <w:i/>
          <w:lang w:val="en-IE"/>
        </w:rPr>
      </w:pPr>
      <w:r w:rsidRPr="00F85E99">
        <w:rPr>
          <w:rFonts w:ascii="Quattrocento Sans" w:hAnsi="Quattrocento Sans"/>
          <w:i/>
          <w:lang w:val="en-IE"/>
        </w:rPr>
        <w:t>Integrating quality improvement in policy, programmes and projects</w:t>
      </w:r>
    </w:p>
    <w:p w:rsidR="00A32D90" w:rsidRPr="00A32D90" w:rsidRDefault="00A32D90" w:rsidP="00A32D90">
      <w:pPr>
        <w:rPr>
          <w:rFonts w:ascii="Quattrocento Sans" w:hAnsi="Quattrocento Sans"/>
          <w:b/>
          <w:i/>
          <w:lang w:val="en-IE"/>
        </w:rPr>
      </w:pPr>
    </w:p>
    <w:p w:rsidR="00961379" w:rsidRDefault="00961379" w:rsidP="00D46A06">
      <w:pPr>
        <w:rPr>
          <w:rFonts w:ascii="Quattrocento Sans" w:hAnsi="Quattrocento Sans"/>
          <w:b/>
          <w:color w:val="5F615F"/>
          <w:sz w:val="28"/>
          <w:szCs w:val="22"/>
        </w:rPr>
      </w:pPr>
    </w:p>
    <w:p w:rsidR="0040459A" w:rsidRPr="00A32D90" w:rsidRDefault="0040459A" w:rsidP="00D46A06">
      <w:pPr>
        <w:rPr>
          <w:rFonts w:ascii="Quattrocento Sans" w:hAnsi="Quattrocento Sans"/>
          <w:b/>
          <w:color w:val="5F615F"/>
          <w:sz w:val="28"/>
          <w:szCs w:val="22"/>
        </w:rPr>
      </w:pPr>
      <w:r w:rsidRPr="00A32D90">
        <w:rPr>
          <w:rFonts w:ascii="Quattrocento Sans" w:hAnsi="Quattrocento Sans"/>
          <w:b/>
          <w:color w:val="5F615F"/>
          <w:sz w:val="28"/>
          <w:szCs w:val="22"/>
        </w:rPr>
        <w:t>Why is quality important?</w:t>
      </w:r>
    </w:p>
    <w:p w:rsidR="002C5312" w:rsidRDefault="002C5312" w:rsidP="00D46A06">
      <w:pPr>
        <w:rPr>
          <w:lang w:val="en-IE"/>
        </w:rPr>
      </w:pPr>
    </w:p>
    <w:p w:rsidR="002C5312" w:rsidRDefault="002C5312" w:rsidP="00D46A06">
      <w:pPr>
        <w:rPr>
          <w:lang w:val="en-IE"/>
        </w:rPr>
        <w:sectPr w:rsidR="002C5312" w:rsidSect="006A09E1">
          <w:type w:val="continuous"/>
          <w:pgSz w:w="11906" w:h="16838"/>
          <w:pgMar w:top="1417" w:right="1417" w:bottom="1134" w:left="1417" w:header="708" w:footer="708" w:gutter="0"/>
          <w:cols w:space="708"/>
          <w:docGrid w:linePitch="360"/>
        </w:sectPr>
      </w:pPr>
    </w:p>
    <w:p w:rsidR="00D46A06" w:rsidRPr="00EA22D7" w:rsidRDefault="00D46A06" w:rsidP="009D2076">
      <w:pPr>
        <w:jc w:val="both"/>
        <w:rPr>
          <w:rFonts w:ascii="Quattrocento Sans" w:hAnsi="Quattrocento Sans"/>
          <w:lang w:val="en-IE"/>
        </w:rPr>
      </w:pPr>
      <w:r w:rsidRPr="00EA22D7">
        <w:rPr>
          <w:rFonts w:ascii="Quattrocento Sans" w:hAnsi="Quattrocento Sans"/>
          <w:lang w:val="en-IE"/>
        </w:rPr>
        <w:lastRenderedPageBreak/>
        <w:t>HIV remains a major public health challenge</w:t>
      </w:r>
      <w:r w:rsidR="008C58C7" w:rsidRPr="00EA22D7">
        <w:rPr>
          <w:rFonts w:ascii="Quattrocento Sans" w:hAnsi="Quattrocento Sans"/>
          <w:lang w:val="en-IE"/>
        </w:rPr>
        <w:t xml:space="preserve"> in Europe</w:t>
      </w:r>
      <w:r w:rsidRPr="00EA22D7">
        <w:rPr>
          <w:rFonts w:ascii="Quattrocento Sans" w:hAnsi="Quattrocento Sans"/>
          <w:lang w:val="en-IE"/>
        </w:rPr>
        <w:t xml:space="preserve"> and is an important cause of preventable mortality and morbidity. Ensuring HIV prevention activities are effective is crucial to reducing the incidence and impact of infection on individuals and communit</w:t>
      </w:r>
      <w:r w:rsidR="00433E7F" w:rsidRPr="00EA22D7">
        <w:rPr>
          <w:rFonts w:ascii="Quattrocento Sans" w:hAnsi="Quattrocento Sans"/>
          <w:lang w:val="en-IE"/>
        </w:rPr>
        <w:t>ies, especially among</w:t>
      </w:r>
      <w:r w:rsidRPr="00EA22D7">
        <w:rPr>
          <w:rFonts w:ascii="Quattrocento Sans" w:hAnsi="Quattrocento Sans"/>
          <w:lang w:val="en-IE"/>
        </w:rPr>
        <w:t xml:space="preserve"> the most vulnerable populations.</w:t>
      </w:r>
    </w:p>
    <w:p w:rsidR="002C5312" w:rsidRDefault="002C5312" w:rsidP="00FA7F1D">
      <w:pPr>
        <w:pBdr>
          <w:top w:val="single" w:sz="4" w:space="1" w:color="auto"/>
          <w:left w:val="single" w:sz="4" w:space="4" w:color="auto"/>
          <w:bottom w:val="single" w:sz="4" w:space="1" w:color="auto"/>
          <w:right w:val="single" w:sz="4" w:space="4" w:color="auto"/>
        </w:pBdr>
        <w:ind w:left="360"/>
        <w:rPr>
          <w:lang w:val="en-IE"/>
        </w:rPr>
        <w:sectPr w:rsidR="002C5312" w:rsidSect="002C5312">
          <w:type w:val="continuous"/>
          <w:pgSz w:w="11906" w:h="16838"/>
          <w:pgMar w:top="1417" w:right="1417" w:bottom="1134" w:left="1417" w:header="708" w:footer="708" w:gutter="0"/>
          <w:cols w:space="708"/>
          <w:docGrid w:linePitch="360"/>
        </w:sectPr>
      </w:pPr>
    </w:p>
    <w:p w:rsidR="002C5312" w:rsidRDefault="002C5312" w:rsidP="00D46A06">
      <w:pPr>
        <w:rPr>
          <w:lang w:val="en-IE"/>
        </w:rPr>
        <w:sectPr w:rsidR="002C5312" w:rsidSect="006A09E1">
          <w:type w:val="continuous"/>
          <w:pgSz w:w="11906" w:h="16838"/>
          <w:pgMar w:top="1417" w:right="1417" w:bottom="1134" w:left="1417" w:header="708" w:footer="708" w:gutter="0"/>
          <w:cols w:space="708"/>
          <w:docGrid w:linePitch="360"/>
        </w:sectPr>
      </w:pPr>
    </w:p>
    <w:p w:rsidR="002C5312" w:rsidRDefault="002C5312" w:rsidP="00D46A06">
      <w:pPr>
        <w:rPr>
          <w:lang w:val="en-IE"/>
        </w:rPr>
      </w:pPr>
    </w:p>
    <w:p w:rsidR="002C5312" w:rsidRDefault="002C5312" w:rsidP="002C5312">
      <w:pPr>
        <w:rPr>
          <w:i/>
          <w:lang w:val="en-IE"/>
        </w:rPr>
        <w:sectPr w:rsidR="002C5312" w:rsidSect="006A09E1">
          <w:type w:val="continuous"/>
          <w:pgSz w:w="11906" w:h="16838"/>
          <w:pgMar w:top="1417" w:right="1417" w:bottom="1134" w:left="1417" w:header="708" w:footer="708" w:gutter="0"/>
          <w:cols w:space="708"/>
          <w:docGrid w:linePitch="360"/>
        </w:sectPr>
      </w:pPr>
    </w:p>
    <w:p w:rsidR="002C5312" w:rsidRPr="00EA22D7" w:rsidRDefault="002C5312" w:rsidP="002C5312">
      <w:pPr>
        <w:rPr>
          <w:rFonts w:ascii="Quattrocento Sans" w:hAnsi="Quattrocento Sans"/>
          <w:i/>
          <w:sz w:val="22"/>
          <w:szCs w:val="22"/>
          <w:lang w:val="en-IE"/>
        </w:rPr>
      </w:pPr>
      <w:r w:rsidRPr="00EA22D7">
        <w:rPr>
          <w:rFonts w:ascii="Quattrocento Sans" w:hAnsi="Quattrocento Sans"/>
          <w:i/>
          <w:sz w:val="22"/>
          <w:szCs w:val="22"/>
          <w:lang w:val="en-IE"/>
        </w:rPr>
        <w:lastRenderedPageBreak/>
        <w:t>Expected outcomes are not predictably achieved with wide variations in the quality of service delivery. The use of resources needs to be optimised with investment and scaling up based on sound local strategies for the best possible results.</w:t>
      </w:r>
    </w:p>
    <w:p w:rsidR="002C5312" w:rsidRPr="00EA22D7" w:rsidRDefault="00797B30" w:rsidP="002C5312">
      <w:pPr>
        <w:rPr>
          <w:rFonts w:ascii="Quattrocento Sans" w:hAnsi="Quattrocento Sans"/>
          <w:i/>
          <w:sz w:val="22"/>
          <w:szCs w:val="22"/>
          <w:lang w:val="en-IE"/>
        </w:rPr>
      </w:pPr>
      <w:r>
        <w:rPr>
          <w:rFonts w:ascii="Quattrocento Sans" w:hAnsi="Quattrocento Sans"/>
          <w:i/>
          <w:sz w:val="22"/>
          <w:szCs w:val="22"/>
          <w:lang w:val="en-IE"/>
        </w:rPr>
        <w:t>(</w:t>
      </w:r>
      <w:r w:rsidR="002C5312" w:rsidRPr="00EA22D7">
        <w:rPr>
          <w:rFonts w:ascii="Quattrocento Sans" w:hAnsi="Quattrocento Sans"/>
          <w:i/>
          <w:sz w:val="22"/>
          <w:szCs w:val="22"/>
          <w:lang w:val="en-IE"/>
        </w:rPr>
        <w:t>World Health Organisation 2006</w:t>
      </w:r>
      <w:r>
        <w:rPr>
          <w:rFonts w:ascii="Quattrocento Sans" w:hAnsi="Quattrocento Sans"/>
          <w:i/>
          <w:sz w:val="22"/>
          <w:szCs w:val="22"/>
          <w:lang w:val="en-IE"/>
        </w:rPr>
        <w:t>)</w:t>
      </w:r>
    </w:p>
    <w:p w:rsidR="002C5312" w:rsidRPr="00EA22D7" w:rsidRDefault="002C5312" w:rsidP="002C5312">
      <w:pPr>
        <w:rPr>
          <w:rFonts w:ascii="Quattrocento Sans" w:hAnsi="Quattrocento Sans"/>
          <w:i/>
          <w:sz w:val="22"/>
          <w:szCs w:val="22"/>
          <w:lang w:val="en-IE"/>
        </w:rPr>
      </w:pPr>
      <w:r w:rsidRPr="00EA22D7">
        <w:rPr>
          <w:rFonts w:ascii="Quattrocento Sans" w:hAnsi="Quattrocento Sans"/>
          <w:i/>
          <w:sz w:val="22"/>
          <w:szCs w:val="22"/>
          <w:lang w:val="en-IE"/>
        </w:rPr>
        <w:lastRenderedPageBreak/>
        <w:t xml:space="preserve">‘If in our HIV prevention work we find ourselves facing different questions, yet still giving the same answers, we need quality improvement!' </w:t>
      </w:r>
    </w:p>
    <w:p w:rsidR="002C5312" w:rsidRPr="00EA22D7" w:rsidRDefault="000A61C5" w:rsidP="002C5312">
      <w:pPr>
        <w:rPr>
          <w:rFonts w:ascii="Quattrocento Sans" w:hAnsi="Quattrocento Sans"/>
          <w:i/>
          <w:sz w:val="22"/>
          <w:szCs w:val="22"/>
          <w:lang w:val="en-IE"/>
        </w:rPr>
      </w:pPr>
      <w:r>
        <w:rPr>
          <w:rFonts w:ascii="Quattrocento Sans" w:hAnsi="Quattrocento Sans"/>
          <w:i/>
          <w:sz w:val="22"/>
          <w:szCs w:val="22"/>
          <w:lang w:val="en-IE"/>
        </w:rPr>
        <w:t>(</w:t>
      </w:r>
      <w:r w:rsidR="002C5312" w:rsidRPr="00EA22D7">
        <w:rPr>
          <w:rFonts w:ascii="Quattrocento Sans" w:hAnsi="Quattrocento Sans"/>
          <w:i/>
          <w:sz w:val="22"/>
          <w:szCs w:val="22"/>
          <w:lang w:val="en-IE"/>
        </w:rPr>
        <w:t>Quality Action training participant</w:t>
      </w:r>
      <w:r>
        <w:rPr>
          <w:rFonts w:ascii="Quattrocento Sans" w:hAnsi="Quattrocento Sans"/>
          <w:i/>
          <w:sz w:val="22"/>
          <w:szCs w:val="22"/>
          <w:lang w:val="en-IE"/>
        </w:rPr>
        <w:t>)</w:t>
      </w:r>
    </w:p>
    <w:p w:rsidR="002C5312" w:rsidRPr="00EA22D7" w:rsidRDefault="002C5312" w:rsidP="002C5312">
      <w:pPr>
        <w:rPr>
          <w:rFonts w:ascii="Quattrocento Sans" w:hAnsi="Quattrocento Sans"/>
          <w:i/>
          <w:sz w:val="22"/>
          <w:szCs w:val="22"/>
          <w:lang w:val="en-IE"/>
        </w:rPr>
      </w:pPr>
    </w:p>
    <w:p w:rsidR="002C5312" w:rsidRPr="00EA22D7" w:rsidRDefault="002C5312" w:rsidP="002C5312">
      <w:pPr>
        <w:rPr>
          <w:rFonts w:ascii="Quattrocento Sans" w:hAnsi="Quattrocento Sans"/>
          <w:i/>
          <w:sz w:val="22"/>
          <w:szCs w:val="22"/>
          <w:lang w:val="en-IE"/>
        </w:rPr>
      </w:pPr>
    </w:p>
    <w:p w:rsidR="002C5312" w:rsidRDefault="002C5312" w:rsidP="00D46A06">
      <w:pPr>
        <w:rPr>
          <w:lang w:val="en-IE"/>
        </w:rPr>
        <w:sectPr w:rsidR="002C5312" w:rsidSect="002C5312">
          <w:type w:val="continuous"/>
          <w:pgSz w:w="11906" w:h="16838"/>
          <w:pgMar w:top="1417" w:right="1417" w:bottom="1134" w:left="1417" w:header="708" w:footer="708" w:gutter="0"/>
          <w:cols w:num="2" w:space="708"/>
          <w:docGrid w:linePitch="360"/>
        </w:sectPr>
      </w:pPr>
    </w:p>
    <w:p w:rsidR="002C5312" w:rsidRDefault="002C5312" w:rsidP="00D46A06">
      <w:pPr>
        <w:rPr>
          <w:lang w:val="en-IE"/>
        </w:rPr>
      </w:pPr>
    </w:p>
    <w:p w:rsidR="002C5312" w:rsidRDefault="002C5312" w:rsidP="00D46A06">
      <w:pPr>
        <w:rPr>
          <w:lang w:val="en-IE"/>
        </w:rPr>
        <w:sectPr w:rsidR="002C5312" w:rsidSect="006A09E1">
          <w:type w:val="continuous"/>
          <w:pgSz w:w="11906" w:h="16838"/>
          <w:pgMar w:top="1417" w:right="1417" w:bottom="1134" w:left="1417" w:header="708" w:footer="708" w:gutter="0"/>
          <w:cols w:space="708"/>
          <w:docGrid w:linePitch="360"/>
        </w:sectPr>
      </w:pPr>
    </w:p>
    <w:p w:rsidR="00AE0ED3" w:rsidRPr="00EA22D7" w:rsidRDefault="00920325" w:rsidP="009D2076">
      <w:pPr>
        <w:jc w:val="both"/>
        <w:rPr>
          <w:rFonts w:ascii="Quattrocento Sans" w:hAnsi="Quattrocento Sans"/>
          <w:lang w:val="en-IE"/>
        </w:rPr>
      </w:pPr>
      <w:r w:rsidRPr="00EA22D7">
        <w:rPr>
          <w:rFonts w:ascii="Quattrocento Sans" w:hAnsi="Quattrocento Sans"/>
          <w:lang w:val="en-IE"/>
        </w:rPr>
        <w:lastRenderedPageBreak/>
        <w:t>A</w:t>
      </w:r>
      <w:r w:rsidR="00D46A06" w:rsidRPr="00EA22D7">
        <w:rPr>
          <w:rFonts w:ascii="Quattrocento Sans" w:hAnsi="Quattrocento Sans"/>
          <w:lang w:val="en-IE"/>
        </w:rPr>
        <w:t xml:space="preserve">pproaches, interventions and methods </w:t>
      </w:r>
      <w:r w:rsidR="00613226" w:rsidRPr="00EA22D7">
        <w:rPr>
          <w:rFonts w:ascii="Quattrocento Sans" w:hAnsi="Quattrocento Sans"/>
          <w:lang w:val="en-IE"/>
        </w:rPr>
        <w:t>for HIV prevention</w:t>
      </w:r>
      <w:r w:rsidRPr="00EA22D7">
        <w:rPr>
          <w:rFonts w:ascii="Quattrocento Sans" w:hAnsi="Quattrocento Sans"/>
          <w:lang w:val="en-IE"/>
        </w:rPr>
        <w:t xml:space="preserve"> must not only</w:t>
      </w:r>
      <w:r w:rsidR="00D46A06" w:rsidRPr="00EA22D7">
        <w:rPr>
          <w:rFonts w:ascii="Quattrocento Sans" w:hAnsi="Quattrocento Sans"/>
          <w:lang w:val="en-IE"/>
        </w:rPr>
        <w:t xml:space="preserve"> be appropriate to the situation they address, they must be carried out at a high level of quality</w:t>
      </w:r>
      <w:r w:rsidR="006C00C1" w:rsidRPr="00EA22D7">
        <w:rPr>
          <w:rFonts w:ascii="Quattrocento Sans" w:hAnsi="Quattrocento Sans"/>
          <w:lang w:val="en-IE"/>
        </w:rPr>
        <w:t xml:space="preserve"> to maximise effectiveness</w:t>
      </w:r>
      <w:r w:rsidR="00117AE8" w:rsidRPr="00EA22D7">
        <w:rPr>
          <w:rFonts w:ascii="Quattrocento Sans" w:hAnsi="Quattrocento Sans"/>
          <w:lang w:val="en-IE"/>
        </w:rPr>
        <w:t>.</w:t>
      </w:r>
      <w:r w:rsidR="00AE0ED3" w:rsidRPr="00EA22D7">
        <w:rPr>
          <w:rFonts w:ascii="Quattrocento Sans" w:hAnsi="Quattrocento Sans"/>
          <w:lang w:val="en-IE"/>
        </w:rPr>
        <w:t xml:space="preserve"> Structured quality improvement </w:t>
      </w:r>
      <w:r w:rsidR="00085EEF" w:rsidRPr="00EA22D7">
        <w:rPr>
          <w:rFonts w:ascii="Quattrocento Sans" w:hAnsi="Quattrocento Sans"/>
          <w:lang w:val="en-IE"/>
        </w:rPr>
        <w:t>continuously seeks and makes use of opportunities to optimise implementation.</w:t>
      </w:r>
    </w:p>
    <w:p w:rsidR="002C5312" w:rsidRPr="00EA22D7" w:rsidRDefault="002C5312" w:rsidP="00D46A06">
      <w:pPr>
        <w:rPr>
          <w:rFonts w:ascii="Quattrocento Sans" w:hAnsi="Quattrocento Sans"/>
          <w:lang w:val="en-IE"/>
        </w:rPr>
        <w:sectPr w:rsidR="002C5312" w:rsidRPr="00EA22D7" w:rsidSect="002C5312">
          <w:type w:val="continuous"/>
          <w:pgSz w:w="11906" w:h="16838"/>
          <w:pgMar w:top="1417" w:right="1417" w:bottom="1134" w:left="1417" w:header="708" w:footer="708" w:gutter="0"/>
          <w:cols w:space="708"/>
          <w:docGrid w:linePitch="360"/>
        </w:sectPr>
      </w:pPr>
    </w:p>
    <w:p w:rsidR="00085EEF" w:rsidRPr="00EA22D7" w:rsidRDefault="00085EEF" w:rsidP="00D46A06">
      <w:pPr>
        <w:rPr>
          <w:rFonts w:ascii="Quattrocento Sans" w:hAnsi="Quattrocento Sans"/>
          <w:lang w:val="en-IE"/>
        </w:rPr>
      </w:pPr>
    </w:p>
    <w:p w:rsidR="002C5312" w:rsidRPr="00EA22D7" w:rsidRDefault="002C5312" w:rsidP="00D46A06">
      <w:pPr>
        <w:rPr>
          <w:rFonts w:ascii="Quattrocento Sans" w:hAnsi="Quattrocento Sans"/>
          <w:b/>
          <w:color w:val="5F615F"/>
          <w:sz w:val="28"/>
          <w:szCs w:val="22"/>
        </w:rPr>
        <w:sectPr w:rsidR="002C5312" w:rsidRPr="00EA22D7" w:rsidSect="002C5312">
          <w:type w:val="continuous"/>
          <w:pgSz w:w="11906" w:h="16838"/>
          <w:pgMar w:top="1417" w:right="1417" w:bottom="1134" w:left="1417" w:header="708" w:footer="708" w:gutter="0"/>
          <w:cols w:space="708"/>
          <w:docGrid w:linePitch="360"/>
        </w:sectPr>
      </w:pPr>
    </w:p>
    <w:p w:rsidR="00D46A06" w:rsidRPr="002C5312" w:rsidRDefault="0040459A" w:rsidP="00D46A06">
      <w:pPr>
        <w:rPr>
          <w:rFonts w:ascii="Quattrocento Sans" w:hAnsi="Quattrocento Sans"/>
          <w:b/>
          <w:color w:val="5F615F"/>
          <w:sz w:val="28"/>
          <w:szCs w:val="22"/>
        </w:rPr>
      </w:pPr>
      <w:r w:rsidRPr="002C5312">
        <w:rPr>
          <w:rFonts w:ascii="Quattrocento Sans" w:hAnsi="Quattrocento Sans"/>
          <w:b/>
          <w:color w:val="5F615F"/>
          <w:sz w:val="28"/>
          <w:szCs w:val="22"/>
        </w:rPr>
        <w:lastRenderedPageBreak/>
        <w:t>What is s</w:t>
      </w:r>
      <w:r w:rsidR="00B43B38" w:rsidRPr="002C5312">
        <w:rPr>
          <w:rFonts w:ascii="Quattrocento Sans" w:hAnsi="Quattrocento Sans"/>
          <w:b/>
          <w:color w:val="5F615F"/>
          <w:sz w:val="28"/>
          <w:szCs w:val="22"/>
        </w:rPr>
        <w:t>tructured</w:t>
      </w:r>
      <w:r w:rsidRPr="002C5312">
        <w:rPr>
          <w:rFonts w:ascii="Quattrocento Sans" w:hAnsi="Quattrocento Sans"/>
          <w:b/>
          <w:color w:val="5F615F"/>
          <w:sz w:val="28"/>
          <w:szCs w:val="22"/>
        </w:rPr>
        <w:t xml:space="preserve"> q</w:t>
      </w:r>
      <w:r w:rsidR="00D46A06" w:rsidRPr="002C5312">
        <w:rPr>
          <w:rFonts w:ascii="Quattrocento Sans" w:hAnsi="Quattrocento Sans"/>
          <w:b/>
          <w:color w:val="5F615F"/>
          <w:sz w:val="28"/>
          <w:szCs w:val="22"/>
        </w:rPr>
        <w:t xml:space="preserve">uality </w:t>
      </w:r>
      <w:r w:rsidRPr="002C5312">
        <w:rPr>
          <w:rFonts w:ascii="Quattrocento Sans" w:hAnsi="Quattrocento Sans"/>
          <w:b/>
          <w:color w:val="5F615F"/>
          <w:sz w:val="28"/>
          <w:szCs w:val="22"/>
        </w:rPr>
        <w:t>i</w:t>
      </w:r>
      <w:r w:rsidR="00D46A06" w:rsidRPr="002C5312">
        <w:rPr>
          <w:rFonts w:ascii="Quattrocento Sans" w:hAnsi="Quattrocento Sans"/>
          <w:b/>
          <w:color w:val="5F615F"/>
          <w:sz w:val="28"/>
          <w:szCs w:val="22"/>
        </w:rPr>
        <w:t>mprovement</w:t>
      </w:r>
      <w:r w:rsidRPr="002C5312">
        <w:rPr>
          <w:rFonts w:ascii="Quattrocento Sans" w:hAnsi="Quattrocento Sans"/>
          <w:b/>
          <w:color w:val="5F615F"/>
          <w:sz w:val="28"/>
          <w:szCs w:val="22"/>
        </w:rPr>
        <w:t>?</w:t>
      </w:r>
      <w:r w:rsidR="00D46A06" w:rsidRPr="002C5312">
        <w:rPr>
          <w:rFonts w:ascii="Quattrocento Sans" w:hAnsi="Quattrocento Sans"/>
          <w:b/>
          <w:color w:val="5F615F"/>
          <w:sz w:val="28"/>
          <w:szCs w:val="22"/>
        </w:rPr>
        <w:t xml:space="preserve"> </w:t>
      </w:r>
    </w:p>
    <w:p w:rsidR="00961379" w:rsidRDefault="00961379" w:rsidP="00722ACB">
      <w:pPr>
        <w:rPr>
          <w:lang w:val="en-IE"/>
        </w:rPr>
      </w:pPr>
    </w:p>
    <w:p w:rsidR="00BA5B1C" w:rsidRPr="00EA22D7" w:rsidRDefault="0068727C" w:rsidP="009D2076">
      <w:pPr>
        <w:jc w:val="both"/>
        <w:rPr>
          <w:rFonts w:ascii="Quattrocento Sans" w:hAnsi="Quattrocento Sans"/>
          <w:lang w:val="en-IE"/>
        </w:rPr>
      </w:pPr>
      <w:r w:rsidRPr="00EA22D7">
        <w:rPr>
          <w:rFonts w:ascii="Quattrocento Sans" w:hAnsi="Quattrocento Sans"/>
          <w:lang w:val="en-IE"/>
        </w:rPr>
        <w:t>Quality improvement recognises and documents what works well and why, builds on and multiplies successes.</w:t>
      </w:r>
      <w:r w:rsidR="003223AE" w:rsidRPr="00EA22D7">
        <w:rPr>
          <w:rFonts w:ascii="Quattrocento Sans" w:hAnsi="Quattrocento Sans"/>
          <w:lang w:val="en-IE"/>
        </w:rPr>
        <w:t xml:space="preserve"> </w:t>
      </w:r>
      <w:r w:rsidR="00722ACB" w:rsidRPr="00EA22D7">
        <w:rPr>
          <w:rFonts w:ascii="Quattrocento Sans" w:hAnsi="Quattrocento Sans"/>
          <w:lang w:val="en-IE"/>
        </w:rPr>
        <w:t xml:space="preserve">Quality Action offers a </w:t>
      </w:r>
      <w:r w:rsidR="008D484A" w:rsidRPr="00EA22D7">
        <w:rPr>
          <w:rFonts w:ascii="Quattrocento Sans" w:hAnsi="Quattrocento Sans"/>
          <w:lang w:val="en-IE"/>
        </w:rPr>
        <w:t>structured</w:t>
      </w:r>
      <w:r w:rsidR="00722ACB" w:rsidRPr="00EA22D7">
        <w:rPr>
          <w:rFonts w:ascii="Quattrocento Sans" w:hAnsi="Quattrocento Sans"/>
          <w:lang w:val="en-IE"/>
        </w:rPr>
        <w:t xml:space="preserve"> approach (Figure 1), evidence-based principles and criteria (</w:t>
      </w:r>
      <w:r w:rsidR="008D484A" w:rsidRPr="00EA22D7">
        <w:rPr>
          <w:rFonts w:ascii="Quattrocento Sans" w:hAnsi="Quattrocento Sans"/>
          <w:lang w:val="en-IE"/>
        </w:rPr>
        <w:t>C</w:t>
      </w:r>
      <w:r w:rsidR="00722ACB" w:rsidRPr="00EA22D7">
        <w:rPr>
          <w:rFonts w:ascii="Quattrocento Sans" w:hAnsi="Quattrocento Sans"/>
          <w:lang w:val="en-IE"/>
        </w:rPr>
        <w:t>harter for Quality in HIV Prevention), practical tools (</w:t>
      </w:r>
      <w:r w:rsidR="0040459A" w:rsidRPr="00EA22D7">
        <w:rPr>
          <w:rFonts w:ascii="Quattrocento Sans" w:hAnsi="Quattrocento Sans"/>
          <w:lang w:val="en-IE"/>
        </w:rPr>
        <w:t>Fact Sheet</w:t>
      </w:r>
      <w:r w:rsidR="00722ACB" w:rsidRPr="00EA22D7">
        <w:rPr>
          <w:rFonts w:ascii="Quattrocento Sans" w:hAnsi="Quattrocento Sans"/>
          <w:lang w:val="en-IE"/>
        </w:rPr>
        <w:t xml:space="preserve">: </w:t>
      </w:r>
      <w:r w:rsidR="0040459A" w:rsidRPr="00EA22D7">
        <w:rPr>
          <w:rFonts w:ascii="Quattrocento Sans" w:hAnsi="Quattrocento Sans"/>
          <w:lang w:val="en-IE"/>
        </w:rPr>
        <w:t>Quality Action</w:t>
      </w:r>
      <w:r w:rsidR="003E49E1" w:rsidRPr="00EA22D7">
        <w:rPr>
          <w:rFonts w:ascii="Quattrocento Sans" w:hAnsi="Quattrocento Sans"/>
          <w:lang w:val="en-IE"/>
        </w:rPr>
        <w:t xml:space="preserve"> </w:t>
      </w:r>
      <w:r w:rsidR="00722ACB" w:rsidRPr="00EA22D7">
        <w:rPr>
          <w:rFonts w:ascii="Quattrocento Sans" w:hAnsi="Quattrocento Sans"/>
          <w:lang w:val="en-IE"/>
        </w:rPr>
        <w:t xml:space="preserve">Tools) and </w:t>
      </w:r>
      <w:r w:rsidR="008D484A" w:rsidRPr="00EA22D7">
        <w:rPr>
          <w:rFonts w:ascii="Quattrocento Sans" w:hAnsi="Quattrocento Sans"/>
          <w:lang w:val="en-IE"/>
        </w:rPr>
        <w:t>trained experts</w:t>
      </w:r>
      <w:r w:rsidR="00722ACB" w:rsidRPr="00EA22D7">
        <w:rPr>
          <w:rFonts w:ascii="Quattrocento Sans" w:hAnsi="Quattrocento Sans"/>
          <w:lang w:val="en-IE"/>
        </w:rPr>
        <w:t xml:space="preserve"> (</w:t>
      </w:r>
      <w:r w:rsidR="0040459A" w:rsidRPr="00EA22D7">
        <w:rPr>
          <w:rFonts w:ascii="Quattrocento Sans" w:hAnsi="Quattrocento Sans"/>
        </w:rPr>
        <w:t>Fact</w:t>
      </w:r>
      <w:r w:rsidR="0040459A" w:rsidRPr="00EA22D7">
        <w:rPr>
          <w:rFonts w:ascii="Quattrocento Sans" w:hAnsi="Quattrocento Sans"/>
          <w:lang w:val="en-IE"/>
        </w:rPr>
        <w:t xml:space="preserve"> Sheet: Quality Action N</w:t>
      </w:r>
      <w:r w:rsidR="00722ACB" w:rsidRPr="00EA22D7">
        <w:rPr>
          <w:rFonts w:ascii="Quattrocento Sans" w:hAnsi="Quattrocento Sans"/>
          <w:lang w:val="en-IE"/>
        </w:rPr>
        <w:t xml:space="preserve">etwork). </w:t>
      </w:r>
    </w:p>
    <w:p w:rsidR="00BA5B1C" w:rsidRPr="00EA22D7" w:rsidRDefault="00961379" w:rsidP="009D2076">
      <w:pPr>
        <w:jc w:val="both"/>
        <w:rPr>
          <w:rFonts w:ascii="Quattrocento Sans" w:hAnsi="Quattrocento Sans"/>
          <w:lang w:val="en-IE"/>
        </w:rPr>
      </w:pPr>
      <w:r w:rsidRPr="00EA22D7">
        <w:rPr>
          <w:rFonts w:ascii="Quattrocento Sans" w:hAnsi="Quattrocento Sans"/>
          <w:lang w:val="en-IE"/>
        </w:rPr>
        <w:t>The Plan-Do-</w:t>
      </w:r>
      <w:r w:rsidR="009D2076">
        <w:rPr>
          <w:rFonts w:ascii="Quattrocento Sans" w:hAnsi="Quattrocento Sans"/>
          <w:lang w:val="en-IE"/>
        </w:rPr>
        <w:t>Check</w:t>
      </w:r>
      <w:r w:rsidRPr="00EA22D7">
        <w:rPr>
          <w:rFonts w:ascii="Quattrocento Sans" w:hAnsi="Quattrocento Sans"/>
          <w:lang w:val="en-IE"/>
        </w:rPr>
        <w:t>-Act (PDSA) cycle</w:t>
      </w:r>
      <w:r w:rsidR="00640EB8">
        <w:rPr>
          <w:rFonts w:ascii="Quattrocento Sans" w:hAnsi="Quattrocento Sans"/>
          <w:lang w:val="en-IE"/>
        </w:rPr>
        <w:t xml:space="preserve"> drives up quality through</w:t>
      </w:r>
      <w:r w:rsidRPr="00EA22D7">
        <w:rPr>
          <w:rFonts w:ascii="Quattrocento Sans" w:hAnsi="Quattrocento Sans"/>
          <w:lang w:val="en-IE"/>
        </w:rPr>
        <w:t xml:space="preserve"> stakeholder participation and self-reflection</w:t>
      </w:r>
      <w:r w:rsidR="00640EB8">
        <w:rPr>
          <w:rFonts w:ascii="Quattrocento Sans" w:hAnsi="Quattrocento Sans"/>
          <w:lang w:val="en-IE"/>
        </w:rPr>
        <w:t>.</w:t>
      </w:r>
      <w:r w:rsidRPr="00EA22D7">
        <w:rPr>
          <w:rFonts w:ascii="Quattrocento Sans" w:hAnsi="Quattrocento Sans"/>
          <w:lang w:val="en-IE"/>
        </w:rPr>
        <w:t xml:space="preserve"> Quality improvement in turn documents </w:t>
      </w:r>
      <w:r w:rsidR="007115FE">
        <w:rPr>
          <w:rFonts w:ascii="Quattrocento Sans" w:hAnsi="Quattrocento Sans"/>
          <w:lang w:val="en-IE"/>
        </w:rPr>
        <w:t xml:space="preserve">the </w:t>
      </w:r>
      <w:r w:rsidRPr="00EA22D7">
        <w:rPr>
          <w:rFonts w:ascii="Quattrocento Sans" w:hAnsi="Quattrocento Sans"/>
          <w:lang w:val="en-IE"/>
        </w:rPr>
        <w:t xml:space="preserve">quality </w:t>
      </w:r>
      <w:r w:rsidR="007115FE">
        <w:rPr>
          <w:rFonts w:ascii="Quattrocento Sans" w:hAnsi="Quattrocento Sans"/>
          <w:lang w:val="en-IE"/>
        </w:rPr>
        <w:t>that has been achieved</w:t>
      </w:r>
      <w:r w:rsidRPr="00EA22D7">
        <w:rPr>
          <w:rFonts w:ascii="Quattrocento Sans" w:hAnsi="Quattrocento Sans"/>
          <w:lang w:val="en-IE"/>
        </w:rPr>
        <w:t>. The main work of Quality Action was to integrate this approach into the existing conceptual and practical working processes of HIV prevention stakehold</w:t>
      </w:r>
      <w:r w:rsidR="009D2076">
        <w:rPr>
          <w:rFonts w:ascii="Quattrocento Sans" w:hAnsi="Quattrocento Sans"/>
          <w:lang w:val="en-IE"/>
        </w:rPr>
        <w:t>ers in order to maximise uptake.</w:t>
      </w:r>
    </w:p>
    <w:p w:rsidR="00BA5B1C" w:rsidRPr="00EA22D7" w:rsidRDefault="00BA5B1C" w:rsidP="009D2076">
      <w:pPr>
        <w:jc w:val="both"/>
        <w:rPr>
          <w:rFonts w:ascii="Quattrocento Sans" w:hAnsi="Quattrocento Sans"/>
          <w:lang w:val="en-IE"/>
        </w:rPr>
      </w:pPr>
    </w:p>
    <w:p w:rsidR="00BA5B1C" w:rsidRDefault="00BA5B1C" w:rsidP="00D46A06">
      <w:pPr>
        <w:rPr>
          <w:lang w:val="en-IE"/>
        </w:rPr>
      </w:pPr>
    </w:p>
    <w:p w:rsidR="00BA5B1C" w:rsidRDefault="00BA5B1C" w:rsidP="00D46A06">
      <w:pPr>
        <w:rPr>
          <w:lang w:val="en-IE"/>
        </w:rPr>
      </w:pPr>
    </w:p>
    <w:p w:rsidR="00BA5B1C" w:rsidRDefault="00903AAB" w:rsidP="00D46A06">
      <w:pPr>
        <w:rPr>
          <w:lang w:val="en-IE"/>
        </w:rPr>
      </w:pPr>
      <w:r>
        <w:rPr>
          <w:noProof/>
          <w:lang w:eastAsia="en-GB"/>
        </w:rPr>
        <w:drawing>
          <wp:anchor distT="0" distB="0" distL="114300" distR="114300" simplePos="0" relativeHeight="251681792" behindDoc="0" locked="0" layoutInCell="1" allowOverlap="1" wp14:anchorId="2E7555C8" wp14:editId="6668B19F">
            <wp:simplePos x="0" y="0"/>
            <wp:positionH relativeFrom="page">
              <wp:posOffset>5683885</wp:posOffset>
            </wp:positionH>
            <wp:positionV relativeFrom="page">
              <wp:posOffset>-2540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1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5B1C" w:rsidRDefault="00961379" w:rsidP="00D46A06">
      <w:pPr>
        <w:rPr>
          <w:lang w:val="en-IE"/>
        </w:rPr>
      </w:pPr>
      <w:r w:rsidRPr="00D602C1">
        <w:rPr>
          <w:rFonts w:ascii="Arial" w:hAnsi="Arial" w:cs="Arial"/>
          <w:noProof/>
          <w:sz w:val="23"/>
          <w:szCs w:val="23"/>
          <w:lang w:eastAsia="en-GB"/>
        </w:rPr>
        <w:drawing>
          <wp:anchor distT="0" distB="0" distL="114300" distR="114300" simplePos="0" relativeHeight="251659264" behindDoc="0" locked="0" layoutInCell="1" allowOverlap="1" wp14:anchorId="1406BD1D" wp14:editId="6191B90F">
            <wp:simplePos x="0" y="0"/>
            <wp:positionH relativeFrom="column">
              <wp:posOffset>-54610</wp:posOffset>
            </wp:positionH>
            <wp:positionV relativeFrom="paragraph">
              <wp:posOffset>-586740</wp:posOffset>
            </wp:positionV>
            <wp:extent cx="4736465" cy="2638425"/>
            <wp:effectExtent l="0" t="0" r="698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10-05 09.24.29.png"/>
                    <pic:cNvPicPr/>
                  </pic:nvPicPr>
                  <pic:blipFill rotWithShape="1">
                    <a:blip r:embed="rId14">
                      <a:extLst>
                        <a:ext uri="{28A0092B-C50C-407E-A947-70E740481C1C}">
                          <a14:useLocalDpi xmlns:a14="http://schemas.microsoft.com/office/drawing/2010/main" val="0"/>
                        </a:ext>
                      </a:extLst>
                    </a:blip>
                    <a:srcRect l="16190" t="17410" r="52152" b="28816"/>
                    <a:stretch/>
                  </pic:blipFill>
                  <pic:spPr bwMode="auto">
                    <a:xfrm>
                      <a:off x="0" y="0"/>
                      <a:ext cx="473646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60E7" w:rsidRDefault="009660E7" w:rsidP="00D46A06">
      <w:pPr>
        <w:rPr>
          <w:lang w:val="en-IE"/>
        </w:rPr>
      </w:pPr>
    </w:p>
    <w:p w:rsidR="00961379" w:rsidRDefault="00961379" w:rsidP="00D46A06">
      <w:pPr>
        <w:rPr>
          <w:lang w:val="en-IE"/>
        </w:rPr>
      </w:pPr>
    </w:p>
    <w:p w:rsidR="00961379" w:rsidRDefault="00961379" w:rsidP="00CC093A">
      <w:pPr>
        <w:rPr>
          <w:lang w:val="en-IE"/>
        </w:rPr>
      </w:pPr>
    </w:p>
    <w:p w:rsidR="009660E7" w:rsidRPr="00961379" w:rsidRDefault="009660E7" w:rsidP="00CC093A"/>
    <w:p w:rsidR="00961379" w:rsidRDefault="00961379" w:rsidP="00B72690">
      <w:pPr>
        <w:rPr>
          <w:rFonts w:ascii="Quattrocento Sans" w:hAnsi="Quattrocento Sans"/>
          <w:b/>
          <w:color w:val="5F615F"/>
          <w:sz w:val="28"/>
          <w:szCs w:val="22"/>
        </w:rPr>
      </w:pPr>
    </w:p>
    <w:p w:rsidR="00961379" w:rsidRDefault="00961379" w:rsidP="00B72690">
      <w:pPr>
        <w:rPr>
          <w:rFonts w:ascii="Quattrocento Sans" w:hAnsi="Quattrocento Sans"/>
          <w:b/>
          <w:color w:val="5F615F"/>
          <w:sz w:val="28"/>
          <w:szCs w:val="22"/>
        </w:rPr>
      </w:pPr>
    </w:p>
    <w:p w:rsidR="00961379" w:rsidRDefault="00961379" w:rsidP="00B72690">
      <w:pPr>
        <w:rPr>
          <w:rFonts w:ascii="Quattrocento Sans" w:hAnsi="Quattrocento Sans"/>
          <w:b/>
          <w:color w:val="5F615F"/>
          <w:sz w:val="28"/>
          <w:szCs w:val="22"/>
        </w:rPr>
      </w:pPr>
    </w:p>
    <w:p w:rsidR="00961379" w:rsidRDefault="00961379" w:rsidP="00B72690">
      <w:pPr>
        <w:rPr>
          <w:rFonts w:ascii="Quattrocento Sans" w:hAnsi="Quattrocento Sans"/>
          <w:b/>
          <w:color w:val="5F615F"/>
          <w:sz w:val="28"/>
          <w:szCs w:val="22"/>
        </w:rPr>
      </w:pPr>
    </w:p>
    <w:p w:rsidR="00961379" w:rsidRDefault="00961379" w:rsidP="00B72690">
      <w:pPr>
        <w:rPr>
          <w:rFonts w:ascii="Quattrocento Sans" w:hAnsi="Quattrocento Sans"/>
          <w:b/>
          <w:color w:val="5F615F"/>
          <w:sz w:val="28"/>
          <w:szCs w:val="22"/>
        </w:rPr>
      </w:pPr>
    </w:p>
    <w:p w:rsidR="00961379" w:rsidRDefault="00961379" w:rsidP="00B72690">
      <w:pPr>
        <w:rPr>
          <w:rFonts w:ascii="Quattrocento Sans" w:hAnsi="Quattrocento Sans"/>
          <w:b/>
          <w:color w:val="5F615F"/>
          <w:sz w:val="28"/>
          <w:szCs w:val="22"/>
        </w:rPr>
      </w:pPr>
    </w:p>
    <w:p w:rsidR="00B72690" w:rsidRPr="002C5312" w:rsidRDefault="00B72690" w:rsidP="00B72690">
      <w:pPr>
        <w:rPr>
          <w:rFonts w:ascii="Quattrocento Sans" w:hAnsi="Quattrocento Sans"/>
          <w:b/>
          <w:color w:val="5F615F"/>
          <w:sz w:val="28"/>
          <w:szCs w:val="22"/>
        </w:rPr>
      </w:pPr>
      <w:r w:rsidRPr="002C5312">
        <w:rPr>
          <w:rFonts w:ascii="Quattrocento Sans" w:hAnsi="Quattrocento Sans"/>
          <w:b/>
          <w:color w:val="5F615F"/>
          <w:sz w:val="28"/>
          <w:szCs w:val="22"/>
        </w:rPr>
        <w:t>What does it cost?</w:t>
      </w:r>
    </w:p>
    <w:p w:rsidR="0004144E" w:rsidRDefault="0004144E" w:rsidP="00B72690"/>
    <w:p w:rsidR="00B72690" w:rsidRPr="00EA22D7" w:rsidRDefault="00B72690" w:rsidP="00B72690">
      <w:pPr>
        <w:rPr>
          <w:rFonts w:ascii="Quattrocento Sans" w:hAnsi="Quattrocento Sans"/>
        </w:rPr>
      </w:pPr>
      <w:r w:rsidRPr="00EA22D7">
        <w:rPr>
          <w:rFonts w:ascii="Quattrocento Sans" w:hAnsi="Quattrocento Sans"/>
        </w:rPr>
        <w:t xml:space="preserve">Quality improvement </w:t>
      </w:r>
      <w:r w:rsidR="00945112">
        <w:rPr>
          <w:rFonts w:ascii="Quattrocento Sans" w:hAnsi="Quattrocento Sans"/>
        </w:rPr>
        <w:t>is a prerequisite for good</w:t>
      </w:r>
      <w:r w:rsidRPr="00EA22D7">
        <w:rPr>
          <w:rFonts w:ascii="Quattrocento Sans" w:hAnsi="Quattrocento Sans"/>
        </w:rPr>
        <w:t xml:space="preserve"> practice in HIV prevention. There are few costs </w:t>
      </w:r>
      <w:r w:rsidR="00945112">
        <w:rPr>
          <w:rFonts w:ascii="Quattrocento Sans" w:hAnsi="Quattrocento Sans"/>
        </w:rPr>
        <w:t>to be</w:t>
      </w:r>
      <w:r w:rsidRPr="00EA22D7">
        <w:rPr>
          <w:rFonts w:ascii="Quattrocento Sans" w:hAnsi="Quattrocento Sans"/>
        </w:rPr>
        <w:t xml:space="preserve"> </w:t>
      </w:r>
      <w:r w:rsidR="00730CDA" w:rsidRPr="00EA22D7">
        <w:rPr>
          <w:rFonts w:ascii="Quattrocento Sans" w:hAnsi="Quattrocento Sans"/>
        </w:rPr>
        <w:t>allocated to using</w:t>
      </w:r>
      <w:r w:rsidRPr="00EA22D7">
        <w:rPr>
          <w:rFonts w:ascii="Quattrocento Sans" w:hAnsi="Quattrocento Sans"/>
        </w:rPr>
        <w:t xml:space="preserve"> the tools and creating an enabling environment for self-reflection and stakeholder participation. Quality Action has already developed </w:t>
      </w:r>
      <w:r w:rsidR="00730CDA" w:rsidRPr="00EA22D7">
        <w:rPr>
          <w:rFonts w:ascii="Quattrocento Sans" w:hAnsi="Quattrocento Sans"/>
        </w:rPr>
        <w:t xml:space="preserve">practical </w:t>
      </w:r>
      <w:r w:rsidRPr="00EA22D7">
        <w:rPr>
          <w:rFonts w:ascii="Quattrocento Sans" w:hAnsi="Quattrocento Sans"/>
        </w:rPr>
        <w:t xml:space="preserve">tools and </w:t>
      </w:r>
      <w:r w:rsidR="00730CDA" w:rsidRPr="00EA22D7">
        <w:rPr>
          <w:rFonts w:ascii="Quattrocento Sans" w:hAnsi="Quattrocento Sans"/>
        </w:rPr>
        <w:t xml:space="preserve">supporting </w:t>
      </w:r>
      <w:r w:rsidRPr="00EA22D7">
        <w:rPr>
          <w:rFonts w:ascii="Quattrocento Sans" w:hAnsi="Quattrocento Sans"/>
        </w:rPr>
        <w:t>materials (Fact Sheet: Tools)</w:t>
      </w:r>
      <w:r w:rsidR="007C76D6" w:rsidRPr="00EA22D7">
        <w:rPr>
          <w:rFonts w:ascii="Quattrocento Sans" w:hAnsi="Quattrocento Sans"/>
        </w:rPr>
        <w:t>,</w:t>
      </w:r>
      <w:r w:rsidRPr="00EA22D7">
        <w:rPr>
          <w:rFonts w:ascii="Quattrocento Sans" w:hAnsi="Quattrocento Sans"/>
        </w:rPr>
        <w:t xml:space="preserve"> and trained a European network of experts (</w:t>
      </w:r>
      <w:r w:rsidR="007C76D6" w:rsidRPr="00EA22D7">
        <w:rPr>
          <w:rFonts w:ascii="Quattrocento Sans" w:hAnsi="Quattrocento Sans"/>
        </w:rPr>
        <w:t>Fact Sheet: Quality Acton N</w:t>
      </w:r>
      <w:r w:rsidRPr="00EA22D7">
        <w:rPr>
          <w:rFonts w:ascii="Quattrocento Sans" w:hAnsi="Quattrocento Sans"/>
        </w:rPr>
        <w:t>etwork).</w:t>
      </w:r>
    </w:p>
    <w:p w:rsidR="00A93637" w:rsidRDefault="00A93637" w:rsidP="00CC093A">
      <w:pPr>
        <w:rPr>
          <w:lang w:val="en-IE"/>
        </w:rPr>
      </w:pPr>
    </w:p>
    <w:p w:rsidR="00A93637" w:rsidRPr="00EA22D7" w:rsidRDefault="00A93637" w:rsidP="00A93637">
      <w:pPr>
        <w:ind w:left="562" w:right="562"/>
        <w:rPr>
          <w:rFonts w:ascii="Quattrocento Sans" w:hAnsi="Quattrocento Sans"/>
          <w:i/>
          <w:sz w:val="22"/>
          <w:szCs w:val="22"/>
          <w:lang w:val="en-IE"/>
        </w:rPr>
      </w:pPr>
      <w:r w:rsidRPr="00EA22D7">
        <w:rPr>
          <w:rFonts w:ascii="Quattrocento Sans" w:hAnsi="Quattrocento Sans"/>
          <w:i/>
          <w:sz w:val="22"/>
          <w:szCs w:val="22"/>
          <w:lang w:val="en-US"/>
        </w:rPr>
        <w:t xml:space="preserve">‘The findings clearly show that successful quality improvement applications depend on several </w:t>
      </w:r>
      <w:r w:rsidRPr="00EA22D7">
        <w:rPr>
          <w:rFonts w:ascii="Quattrocento Sans" w:hAnsi="Quattrocento Sans"/>
          <w:b/>
          <w:i/>
          <w:color w:val="2AA9B1"/>
          <w:sz w:val="22"/>
          <w:szCs w:val="22"/>
          <w:lang w:val="en-US"/>
        </w:rPr>
        <w:t>competencies</w:t>
      </w:r>
      <w:r w:rsidRPr="00EA22D7">
        <w:rPr>
          <w:rFonts w:ascii="Quattrocento Sans" w:hAnsi="Quattrocento Sans"/>
          <w:i/>
          <w:sz w:val="22"/>
          <w:szCs w:val="22"/>
          <w:lang w:val="en-US"/>
        </w:rPr>
        <w:t xml:space="preserve"> of their users: being </w:t>
      </w:r>
      <w:r w:rsidRPr="00C77D29">
        <w:rPr>
          <w:rFonts w:ascii="Quattrocento Sans" w:hAnsi="Quattrocento Sans"/>
          <w:i/>
          <w:sz w:val="22"/>
          <w:szCs w:val="22"/>
          <w:lang w:val="en-US"/>
        </w:rPr>
        <w:t xml:space="preserve">knowledgeable </w:t>
      </w:r>
      <w:r w:rsidRPr="00EA22D7">
        <w:rPr>
          <w:rFonts w:ascii="Quattrocento Sans" w:hAnsi="Quattrocento Sans"/>
          <w:i/>
          <w:sz w:val="22"/>
          <w:szCs w:val="22"/>
          <w:lang w:val="en-US"/>
        </w:rPr>
        <w:t>about the tool</w:t>
      </w:r>
      <w:r w:rsidRPr="00C77D29">
        <w:rPr>
          <w:rFonts w:ascii="Quattrocento Sans" w:hAnsi="Quattrocento Sans"/>
          <w:i/>
          <w:sz w:val="22"/>
          <w:szCs w:val="22"/>
          <w:lang w:val="en-US"/>
        </w:rPr>
        <w:t xml:space="preserve">, facilitation skills, organisational and planning skills. Participants </w:t>
      </w:r>
      <w:r w:rsidRPr="00EA22D7">
        <w:rPr>
          <w:rFonts w:ascii="Quattrocento Sans" w:hAnsi="Quattrocento Sans"/>
          <w:i/>
          <w:sz w:val="22"/>
          <w:szCs w:val="22"/>
          <w:lang w:val="en-US"/>
        </w:rPr>
        <w:t xml:space="preserve">felt they had acquired those skills sufficiently during the training, resulting in </w:t>
      </w:r>
      <w:r w:rsidRPr="00EA22D7">
        <w:rPr>
          <w:rFonts w:ascii="Quattrocento Sans" w:hAnsi="Quattrocento Sans"/>
          <w:b/>
          <w:i/>
          <w:color w:val="2AA9B1"/>
          <w:sz w:val="22"/>
          <w:szCs w:val="22"/>
          <w:lang w:val="en-US"/>
        </w:rPr>
        <w:t>self-confidence</w:t>
      </w:r>
      <w:r w:rsidRPr="00EA22D7">
        <w:rPr>
          <w:rFonts w:ascii="Quattrocento Sans" w:hAnsi="Quattrocento Sans"/>
          <w:i/>
          <w:color w:val="2AA9B1"/>
          <w:sz w:val="22"/>
          <w:szCs w:val="22"/>
          <w:lang w:val="en-US"/>
        </w:rPr>
        <w:t xml:space="preserve"> </w:t>
      </w:r>
      <w:r w:rsidRPr="00EA22D7">
        <w:rPr>
          <w:rFonts w:ascii="Quattrocento Sans" w:hAnsi="Quattrocento Sans"/>
          <w:i/>
          <w:sz w:val="22"/>
          <w:szCs w:val="22"/>
          <w:lang w:val="en-US"/>
        </w:rPr>
        <w:t>to be able to apply a quality improvement tool.’</w:t>
      </w:r>
    </w:p>
    <w:p w:rsidR="00A93637" w:rsidRPr="00EA22D7" w:rsidRDefault="00A93637" w:rsidP="00A93637">
      <w:pPr>
        <w:ind w:left="562" w:right="562"/>
        <w:rPr>
          <w:rFonts w:ascii="Quattrocento Sans" w:hAnsi="Quattrocento Sans"/>
          <w:i/>
          <w:sz w:val="22"/>
          <w:szCs w:val="22"/>
          <w:lang w:val="en-IE"/>
        </w:rPr>
      </w:pPr>
      <w:r w:rsidRPr="00EA22D7">
        <w:rPr>
          <w:rFonts w:ascii="Quattrocento Sans" w:hAnsi="Quattrocento Sans"/>
          <w:i/>
          <w:sz w:val="22"/>
          <w:szCs w:val="22"/>
          <w:lang w:val="en-IE"/>
        </w:rPr>
        <w:t>(Quality Action Qualitative Evaluation Report)</w:t>
      </w:r>
    </w:p>
    <w:p w:rsidR="00A93637" w:rsidRDefault="00A93637" w:rsidP="00CC093A">
      <w:pPr>
        <w:rPr>
          <w:lang w:val="en-IE"/>
        </w:rPr>
      </w:pPr>
    </w:p>
    <w:p w:rsidR="00425AFD" w:rsidRPr="00EA22D7" w:rsidRDefault="00425AFD" w:rsidP="00CC093A">
      <w:pPr>
        <w:rPr>
          <w:rFonts w:ascii="Quattrocento Sans" w:hAnsi="Quattrocento Sans"/>
          <w:lang w:val="en-IE"/>
        </w:rPr>
      </w:pPr>
      <w:r w:rsidRPr="00EA22D7">
        <w:rPr>
          <w:rFonts w:ascii="Quattrocento Sans" w:hAnsi="Quattrocento Sans"/>
          <w:lang w:val="en-IE"/>
        </w:rPr>
        <w:t>Given this modest level of additional investment, Quality Action participants perceived a substantial benefit from applying a quality improvement tool.</w:t>
      </w:r>
    </w:p>
    <w:p w:rsidR="00A93637" w:rsidRPr="00EA22D7" w:rsidRDefault="00A93637" w:rsidP="00CC093A">
      <w:pPr>
        <w:rPr>
          <w:rFonts w:ascii="Quattrocento Sans" w:hAnsi="Quattrocento Sans"/>
          <w:lang w:val="en-IE"/>
        </w:rPr>
      </w:pPr>
    </w:p>
    <w:p w:rsidR="00425AFD" w:rsidRDefault="00425AFD" w:rsidP="00CC093A">
      <w:pPr>
        <w:rPr>
          <w:lang w:val="en-IE"/>
        </w:rPr>
      </w:pPr>
      <w:r w:rsidRPr="00425AFD">
        <w:rPr>
          <w:noProof/>
          <w:lang w:eastAsia="en-GB"/>
        </w:rPr>
        <w:lastRenderedPageBreak/>
        <w:drawing>
          <wp:inline distT="0" distB="0" distL="0" distR="0" wp14:anchorId="56CB6B88" wp14:editId="54E92AE1">
            <wp:extent cx="5012266" cy="2523067"/>
            <wp:effectExtent l="0" t="0" r="17145" b="10795"/>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144E" w:rsidRDefault="00A93637" w:rsidP="00CC093A">
      <w:pPr>
        <w:rPr>
          <w:lang w:val="en-IE"/>
        </w:rPr>
      </w:pPr>
      <w:r>
        <w:rPr>
          <w:noProof/>
          <w:lang w:eastAsia="en-GB"/>
        </w:rPr>
        <w:drawing>
          <wp:anchor distT="0" distB="0" distL="114300" distR="114300" simplePos="0" relativeHeight="251683840" behindDoc="0" locked="0" layoutInCell="1" allowOverlap="1" wp14:anchorId="1E1ABCE9" wp14:editId="02CE07F2">
            <wp:simplePos x="0" y="0"/>
            <wp:positionH relativeFrom="page">
              <wp:posOffset>5683250</wp:posOffset>
            </wp:positionH>
            <wp:positionV relativeFrom="page">
              <wp:posOffset>-635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20"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5810" w:rsidRPr="00EA22D7" w:rsidRDefault="00B529BE" w:rsidP="00CC093A">
      <w:pPr>
        <w:rPr>
          <w:rFonts w:ascii="Quattrocento Sans" w:hAnsi="Quattrocento Sans"/>
        </w:rPr>
      </w:pPr>
      <w:r w:rsidRPr="00EA22D7">
        <w:rPr>
          <w:rFonts w:ascii="Quattrocento Sans" w:hAnsi="Quattrocento Sans"/>
          <w:lang w:val="en-IE"/>
        </w:rPr>
        <w:t xml:space="preserve">This graph shows how participants rated the </w:t>
      </w:r>
      <w:r w:rsidRPr="00EA22D7">
        <w:rPr>
          <w:rFonts w:ascii="Quattrocento Sans" w:hAnsi="Quattrocento Sans"/>
        </w:rPr>
        <w:t>balance between resources input and outcome of applying a quality improvement tool.</w:t>
      </w:r>
    </w:p>
    <w:p w:rsidR="00B529BE" w:rsidRPr="00EA22D7" w:rsidRDefault="00B529BE" w:rsidP="00CC093A">
      <w:pPr>
        <w:rPr>
          <w:rFonts w:ascii="Quattrocento Sans" w:hAnsi="Quattrocento Sans"/>
          <w:lang w:val="en-IE"/>
        </w:rPr>
      </w:pPr>
    </w:p>
    <w:p w:rsidR="00A93637" w:rsidRPr="007850A5" w:rsidRDefault="00A93637" w:rsidP="00CC093A">
      <w:pPr>
        <w:rPr>
          <w:lang w:val="en-IE"/>
        </w:rPr>
      </w:pPr>
    </w:p>
    <w:p w:rsidR="007F00AE" w:rsidRPr="002C5312" w:rsidRDefault="009660E7" w:rsidP="00CC093A">
      <w:pPr>
        <w:rPr>
          <w:rFonts w:ascii="Quattrocento Sans" w:hAnsi="Quattrocento Sans"/>
          <w:b/>
          <w:color w:val="5F615F"/>
          <w:sz w:val="28"/>
          <w:szCs w:val="22"/>
        </w:rPr>
      </w:pPr>
      <w:r w:rsidRPr="002C5312">
        <w:rPr>
          <w:rFonts w:ascii="Quattrocento Sans" w:hAnsi="Quattrocento Sans"/>
          <w:b/>
          <w:color w:val="5F615F"/>
          <w:sz w:val="28"/>
          <w:szCs w:val="22"/>
        </w:rPr>
        <w:t xml:space="preserve">What are the </w:t>
      </w:r>
      <w:r w:rsidR="007F00AE" w:rsidRPr="002C5312">
        <w:rPr>
          <w:rFonts w:ascii="Quattrocento Sans" w:hAnsi="Quattrocento Sans"/>
          <w:b/>
          <w:color w:val="5F615F"/>
          <w:sz w:val="28"/>
          <w:szCs w:val="22"/>
        </w:rPr>
        <w:t>Benefits</w:t>
      </w:r>
      <w:r w:rsidRPr="002C5312">
        <w:rPr>
          <w:rFonts w:ascii="Quattrocento Sans" w:hAnsi="Quattrocento Sans"/>
          <w:b/>
          <w:color w:val="5F615F"/>
          <w:sz w:val="28"/>
          <w:szCs w:val="22"/>
        </w:rPr>
        <w:t>?</w:t>
      </w:r>
    </w:p>
    <w:p w:rsidR="00A93637" w:rsidRDefault="00A93637" w:rsidP="00CC093A">
      <w:pPr>
        <w:rPr>
          <w:lang w:val="en-IE"/>
        </w:rPr>
      </w:pPr>
    </w:p>
    <w:p w:rsidR="00CC093A" w:rsidRPr="00EA22D7" w:rsidRDefault="005050A0" w:rsidP="00CC093A">
      <w:pPr>
        <w:rPr>
          <w:rFonts w:ascii="Quattrocento Sans" w:hAnsi="Quattrocento Sans"/>
          <w:lang w:val="en-IE"/>
        </w:rPr>
      </w:pPr>
      <w:r w:rsidRPr="009D2076">
        <w:rPr>
          <w:rFonts w:ascii="Quattrocento Sans" w:hAnsi="Quattrocento Sans"/>
          <w:b/>
          <w:i/>
          <w:lang w:val="en-IE"/>
        </w:rPr>
        <w:t>Maximum</w:t>
      </w:r>
      <w:r w:rsidR="009660E7" w:rsidRPr="009D2076">
        <w:rPr>
          <w:rFonts w:ascii="Quattrocento Sans" w:hAnsi="Quattrocento Sans"/>
          <w:b/>
          <w:i/>
          <w:lang w:val="en-IE"/>
        </w:rPr>
        <w:t xml:space="preserve"> effect:</w:t>
      </w:r>
      <w:r w:rsidR="009660E7" w:rsidRPr="00EA22D7">
        <w:rPr>
          <w:rFonts w:ascii="Quattrocento Sans" w:hAnsi="Quattrocento Sans"/>
          <w:lang w:val="en-IE"/>
        </w:rPr>
        <w:t xml:space="preserve"> </w:t>
      </w:r>
      <w:r w:rsidR="00CC093A" w:rsidRPr="00EA22D7">
        <w:rPr>
          <w:rFonts w:ascii="Quattrocento Sans" w:hAnsi="Quattrocento Sans"/>
          <w:lang w:val="en-IE"/>
        </w:rPr>
        <w:t xml:space="preserve"> </w:t>
      </w:r>
      <w:r w:rsidR="008D484A" w:rsidRPr="00EA22D7">
        <w:rPr>
          <w:rFonts w:ascii="Quattrocento Sans" w:hAnsi="Quattrocento Sans"/>
          <w:lang w:val="en-IE"/>
        </w:rPr>
        <w:t xml:space="preserve">multiple </w:t>
      </w:r>
      <w:r w:rsidRPr="00EA22D7">
        <w:rPr>
          <w:rFonts w:ascii="Quattrocento Sans" w:hAnsi="Quattrocento Sans"/>
          <w:lang w:val="en-IE"/>
        </w:rPr>
        <w:t xml:space="preserve">stakeholder </w:t>
      </w:r>
      <w:r w:rsidR="008D484A" w:rsidRPr="00EA22D7">
        <w:rPr>
          <w:rFonts w:ascii="Quattrocento Sans" w:hAnsi="Quattrocento Sans"/>
          <w:lang w:val="en-IE"/>
        </w:rPr>
        <w:t xml:space="preserve">perspectives </w:t>
      </w:r>
      <w:r w:rsidRPr="00EA22D7">
        <w:rPr>
          <w:rFonts w:ascii="Quattrocento Sans" w:hAnsi="Quattrocento Sans"/>
          <w:lang w:val="en-IE"/>
        </w:rPr>
        <w:t>optimise</w:t>
      </w:r>
      <w:r w:rsidR="00CC093A" w:rsidRPr="00EA22D7">
        <w:rPr>
          <w:rFonts w:ascii="Quattrocento Sans" w:hAnsi="Quattrocento Sans"/>
          <w:lang w:val="en-IE"/>
        </w:rPr>
        <w:t xml:space="preserve"> the quality of interventions: </w:t>
      </w:r>
      <w:r w:rsidR="009660E7" w:rsidRPr="00EA22D7">
        <w:rPr>
          <w:rFonts w:ascii="Quattrocento Sans" w:hAnsi="Quattrocento Sans"/>
          <w:lang w:val="en-IE"/>
        </w:rPr>
        <w:t xml:space="preserve">from problem analysis, </w:t>
      </w:r>
      <w:r w:rsidR="00CC093A" w:rsidRPr="00EA22D7">
        <w:rPr>
          <w:rFonts w:ascii="Quattrocento Sans" w:hAnsi="Quattrocento Sans"/>
          <w:lang w:val="en-IE"/>
        </w:rPr>
        <w:t>needs assessmen</w:t>
      </w:r>
      <w:r w:rsidR="009660E7" w:rsidRPr="00EA22D7">
        <w:rPr>
          <w:rFonts w:ascii="Quattrocento Sans" w:hAnsi="Quattrocento Sans"/>
          <w:lang w:val="en-IE"/>
        </w:rPr>
        <w:t>t and planning to i</w:t>
      </w:r>
      <w:r w:rsidR="0068727C" w:rsidRPr="00EA22D7">
        <w:rPr>
          <w:rFonts w:ascii="Quattrocento Sans" w:hAnsi="Quattrocento Sans"/>
          <w:lang w:val="en-IE"/>
        </w:rPr>
        <w:t>mplementation</w:t>
      </w:r>
      <w:r w:rsidR="009660E7" w:rsidRPr="00EA22D7">
        <w:rPr>
          <w:rFonts w:ascii="Quattrocento Sans" w:hAnsi="Quattrocento Sans"/>
          <w:lang w:val="en-IE"/>
        </w:rPr>
        <w:t xml:space="preserve">, </w:t>
      </w:r>
      <w:r w:rsidR="00CC093A" w:rsidRPr="00EA22D7">
        <w:rPr>
          <w:rFonts w:ascii="Quattrocento Sans" w:hAnsi="Quattrocento Sans"/>
          <w:lang w:val="en-IE"/>
        </w:rPr>
        <w:t xml:space="preserve">monitoring and evaluation. </w:t>
      </w:r>
    </w:p>
    <w:p w:rsidR="00CC093A" w:rsidRPr="00EA22D7" w:rsidRDefault="005050A0" w:rsidP="00CC093A">
      <w:pPr>
        <w:rPr>
          <w:rFonts w:ascii="Quattrocento Sans" w:hAnsi="Quattrocento Sans"/>
          <w:lang w:val="en-IE"/>
        </w:rPr>
      </w:pPr>
      <w:r w:rsidRPr="009D2076">
        <w:rPr>
          <w:rFonts w:ascii="Quattrocento Sans" w:hAnsi="Quattrocento Sans"/>
          <w:b/>
          <w:i/>
          <w:lang w:val="en-IE"/>
        </w:rPr>
        <w:t>Extended</w:t>
      </w:r>
      <w:r w:rsidR="00C76F47" w:rsidRPr="009D2076">
        <w:rPr>
          <w:rFonts w:ascii="Quattrocento Sans" w:hAnsi="Quattrocento Sans"/>
          <w:b/>
          <w:i/>
          <w:lang w:val="en-IE"/>
        </w:rPr>
        <w:t xml:space="preserve"> </w:t>
      </w:r>
      <w:r w:rsidRPr="009D2076">
        <w:rPr>
          <w:rFonts w:ascii="Quattrocento Sans" w:hAnsi="Quattrocento Sans"/>
          <w:b/>
          <w:i/>
          <w:lang w:val="en-IE"/>
        </w:rPr>
        <w:t>r</w:t>
      </w:r>
      <w:r w:rsidR="007A2457" w:rsidRPr="009D2076">
        <w:rPr>
          <w:rFonts w:ascii="Quattrocento Sans" w:hAnsi="Quattrocento Sans"/>
          <w:b/>
          <w:i/>
          <w:lang w:val="en-IE"/>
        </w:rPr>
        <w:t xml:space="preserve">each and </w:t>
      </w:r>
      <w:r w:rsidR="00C76F47" w:rsidRPr="009D2076">
        <w:rPr>
          <w:rFonts w:ascii="Quattrocento Sans" w:hAnsi="Quattrocento Sans"/>
          <w:b/>
          <w:i/>
          <w:lang w:val="en-IE"/>
        </w:rPr>
        <w:t>cov</w:t>
      </w:r>
      <w:r w:rsidR="001E22F4" w:rsidRPr="009D2076">
        <w:rPr>
          <w:rFonts w:ascii="Quattrocento Sans" w:hAnsi="Quattrocento Sans"/>
          <w:b/>
          <w:i/>
          <w:lang w:val="en-IE"/>
        </w:rPr>
        <w:t>erage</w:t>
      </w:r>
      <w:r w:rsidR="00C76F47" w:rsidRPr="00EA22D7">
        <w:rPr>
          <w:rFonts w:ascii="Quattrocento Sans" w:hAnsi="Quattrocento Sans"/>
          <w:lang w:val="en-IE"/>
        </w:rPr>
        <w:t xml:space="preserve">: </w:t>
      </w:r>
      <w:r w:rsidR="00CC093A" w:rsidRPr="00EA22D7">
        <w:rPr>
          <w:rFonts w:ascii="Quattrocento Sans" w:hAnsi="Quattrocento Sans"/>
          <w:lang w:val="en-IE"/>
        </w:rPr>
        <w:t>target</w:t>
      </w:r>
      <w:r w:rsidR="00C76F47" w:rsidRPr="00EA22D7">
        <w:rPr>
          <w:rFonts w:ascii="Quattrocento Sans" w:hAnsi="Quattrocento Sans"/>
          <w:lang w:val="en-IE"/>
        </w:rPr>
        <w:t>ing</w:t>
      </w:r>
      <w:r w:rsidR="00CC093A" w:rsidRPr="00EA22D7">
        <w:rPr>
          <w:rFonts w:ascii="Quattrocento Sans" w:hAnsi="Quattrocento Sans"/>
          <w:lang w:val="en-IE"/>
        </w:rPr>
        <w:t xml:space="preserve"> interventions based</w:t>
      </w:r>
      <w:r w:rsidR="007F5F52" w:rsidRPr="00EA22D7">
        <w:rPr>
          <w:rFonts w:ascii="Quattrocento Sans" w:hAnsi="Quattrocento Sans"/>
          <w:lang w:val="en-IE"/>
        </w:rPr>
        <w:t xml:space="preserve"> on all available </w:t>
      </w:r>
      <w:r w:rsidRPr="00EA22D7">
        <w:rPr>
          <w:rFonts w:ascii="Quattrocento Sans" w:hAnsi="Quattrocento Sans"/>
          <w:lang w:val="en-IE"/>
        </w:rPr>
        <w:t>knowledge increases the</w:t>
      </w:r>
      <w:r w:rsidR="00CC093A" w:rsidRPr="00EA22D7">
        <w:rPr>
          <w:rFonts w:ascii="Quattrocento Sans" w:hAnsi="Quattrocento Sans"/>
          <w:lang w:val="en-IE"/>
        </w:rPr>
        <w:t xml:space="preserve"> capacity to reach the most affected populations.</w:t>
      </w:r>
    </w:p>
    <w:p w:rsidR="00A93637" w:rsidRPr="00EA22D7" w:rsidRDefault="00A93637">
      <w:pPr>
        <w:rPr>
          <w:rFonts w:ascii="Quattrocento Sans" w:hAnsi="Quattrocento Sans"/>
        </w:rPr>
      </w:pPr>
    </w:p>
    <w:p w:rsidR="00A93637" w:rsidRPr="00EA22D7" w:rsidRDefault="00A93637" w:rsidP="009A31D7">
      <w:pPr>
        <w:ind w:left="562" w:right="562"/>
        <w:rPr>
          <w:rFonts w:ascii="Quattrocento Sans" w:hAnsi="Quattrocento Sans"/>
        </w:rPr>
      </w:pPr>
      <w:r w:rsidRPr="00EA22D7">
        <w:rPr>
          <w:rFonts w:ascii="Quattrocento Sans" w:hAnsi="Quattrocento Sans"/>
        </w:rPr>
        <w:t>&gt;75% of Quality Action respondents report better targeting, increased reach and greater stakeholder involvement after applying a quality improvement tool.</w:t>
      </w:r>
    </w:p>
    <w:p w:rsidR="00A93637" w:rsidRPr="00EA22D7" w:rsidRDefault="00A93637" w:rsidP="009A31D7">
      <w:pPr>
        <w:ind w:left="562" w:right="562"/>
        <w:rPr>
          <w:rFonts w:ascii="Quattrocento Sans" w:hAnsi="Quattrocento Sans"/>
          <w:i/>
        </w:rPr>
      </w:pPr>
      <w:r w:rsidRPr="00EA22D7">
        <w:rPr>
          <w:rFonts w:ascii="Quattrocento Sans" w:hAnsi="Quattrocento Sans"/>
          <w:i/>
        </w:rPr>
        <w:t>Quality Action evaluation</w:t>
      </w:r>
    </w:p>
    <w:p w:rsidR="00A93637" w:rsidRPr="00EA22D7" w:rsidRDefault="00A93637">
      <w:pPr>
        <w:rPr>
          <w:rFonts w:ascii="Quattrocento Sans" w:hAnsi="Quattrocento Sans"/>
        </w:rPr>
      </w:pPr>
    </w:p>
    <w:p w:rsidR="007850A5" w:rsidRPr="00EA22D7" w:rsidRDefault="00720862">
      <w:pPr>
        <w:rPr>
          <w:rFonts w:ascii="Quattrocento Sans" w:hAnsi="Quattrocento Sans"/>
          <w:lang w:val="en-IE"/>
        </w:rPr>
      </w:pPr>
      <w:r w:rsidRPr="009D2076">
        <w:rPr>
          <w:rFonts w:ascii="Quattrocento Sans" w:hAnsi="Quattrocento Sans"/>
          <w:b/>
          <w:i/>
        </w:rPr>
        <w:t xml:space="preserve">Increased </w:t>
      </w:r>
      <w:r w:rsidRPr="009D2076">
        <w:rPr>
          <w:rFonts w:ascii="Quattrocento Sans" w:hAnsi="Quattrocento Sans"/>
          <w:b/>
          <w:i/>
          <w:lang w:val="en-IE"/>
        </w:rPr>
        <w:t>efficiency</w:t>
      </w:r>
      <w:r w:rsidR="00C76F47" w:rsidRPr="00EA22D7">
        <w:rPr>
          <w:rFonts w:ascii="Quattrocento Sans" w:hAnsi="Quattrocento Sans"/>
          <w:lang w:val="en-IE"/>
        </w:rPr>
        <w:t xml:space="preserve">: </w:t>
      </w:r>
      <w:r w:rsidR="007F5F52" w:rsidRPr="00EA22D7">
        <w:rPr>
          <w:rFonts w:ascii="Quattrocento Sans" w:hAnsi="Quattrocento Sans"/>
          <w:lang w:val="en-IE"/>
        </w:rPr>
        <w:t>s</w:t>
      </w:r>
      <w:r w:rsidR="00CC093A" w:rsidRPr="00EA22D7">
        <w:rPr>
          <w:rFonts w:ascii="Quattrocento Sans" w:hAnsi="Quattrocento Sans"/>
          <w:lang w:val="en-IE"/>
        </w:rPr>
        <w:t xml:space="preserve">tructured </w:t>
      </w:r>
      <w:r w:rsidR="007F5F52" w:rsidRPr="00EA22D7">
        <w:rPr>
          <w:rFonts w:ascii="Quattrocento Sans" w:hAnsi="Quattrocento Sans"/>
          <w:lang w:val="en-IE"/>
        </w:rPr>
        <w:t>quality improvement</w:t>
      </w:r>
      <w:r w:rsidR="00C76F47" w:rsidRPr="00EA22D7">
        <w:rPr>
          <w:rFonts w:ascii="Quattrocento Sans" w:hAnsi="Quattrocento Sans"/>
          <w:lang w:val="en-IE"/>
        </w:rPr>
        <w:t xml:space="preserve"> </w:t>
      </w:r>
      <w:r w:rsidRPr="00EA22D7">
        <w:rPr>
          <w:rFonts w:ascii="Quattrocento Sans" w:hAnsi="Quattrocento Sans"/>
          <w:lang w:val="en-IE"/>
        </w:rPr>
        <w:t>makes the most</w:t>
      </w:r>
      <w:r w:rsidR="00CC093A" w:rsidRPr="00EA22D7">
        <w:rPr>
          <w:rFonts w:ascii="Quattrocento Sans" w:hAnsi="Quattrocento Sans"/>
          <w:lang w:val="en-IE"/>
        </w:rPr>
        <w:t xml:space="preserve"> of financial and human resources.</w:t>
      </w:r>
    </w:p>
    <w:p w:rsidR="005B3987" w:rsidRPr="00EA22D7" w:rsidRDefault="005B3987">
      <w:pPr>
        <w:rPr>
          <w:rFonts w:ascii="Quattrocento Sans" w:hAnsi="Quattrocento Sans"/>
          <w:u w:val="single"/>
        </w:rPr>
      </w:pPr>
    </w:p>
    <w:p w:rsidR="0052758D" w:rsidRDefault="0052758D">
      <w:pPr>
        <w:rPr>
          <w:u w:val="single"/>
        </w:rPr>
      </w:pPr>
    </w:p>
    <w:p w:rsidR="007F00AE" w:rsidRPr="002C5312" w:rsidRDefault="001E22F4">
      <w:pPr>
        <w:rPr>
          <w:rFonts w:ascii="Quattrocento Sans" w:hAnsi="Quattrocento Sans"/>
          <w:b/>
          <w:color w:val="5F615F"/>
          <w:sz w:val="28"/>
          <w:szCs w:val="22"/>
        </w:rPr>
      </w:pPr>
      <w:r w:rsidRPr="002C5312">
        <w:rPr>
          <w:rFonts w:ascii="Quattrocento Sans" w:hAnsi="Quattrocento Sans"/>
          <w:b/>
          <w:color w:val="5F615F"/>
          <w:sz w:val="28"/>
          <w:szCs w:val="22"/>
        </w:rPr>
        <w:t>What needs to be done?</w:t>
      </w:r>
    </w:p>
    <w:p w:rsidR="009A31D7" w:rsidRDefault="009A31D7" w:rsidP="00EA5006"/>
    <w:p w:rsidR="00EA5006" w:rsidRPr="00EA22D7" w:rsidRDefault="00EA5006" w:rsidP="00EA5006">
      <w:pPr>
        <w:rPr>
          <w:rFonts w:ascii="Quattrocento Sans" w:hAnsi="Quattrocento Sans"/>
        </w:rPr>
      </w:pPr>
      <w:r w:rsidRPr="00EA22D7">
        <w:rPr>
          <w:rFonts w:ascii="Quattrocento Sans" w:hAnsi="Quattrocento Sans"/>
        </w:rPr>
        <w:t xml:space="preserve">Quality Action participants identify 6 key factors that </w:t>
      </w:r>
      <w:r w:rsidR="003223AE" w:rsidRPr="00EA22D7">
        <w:rPr>
          <w:rFonts w:ascii="Quattrocento Sans" w:hAnsi="Quattrocento Sans"/>
        </w:rPr>
        <w:t xml:space="preserve">influence </w:t>
      </w:r>
      <w:r w:rsidRPr="00EA22D7">
        <w:rPr>
          <w:rFonts w:ascii="Quattrocento Sans" w:hAnsi="Quattrocento Sans"/>
        </w:rPr>
        <w:t>the successful integration of quality improvement into HIV prevention practice:</w:t>
      </w:r>
      <w:r w:rsidR="003223AE" w:rsidRPr="00EA22D7">
        <w:rPr>
          <w:rFonts w:ascii="Quattrocento Sans" w:hAnsi="Quattrocento Sans"/>
        </w:rPr>
        <w:t xml:space="preserve"> </w:t>
      </w:r>
      <w:r w:rsidR="00762DFB" w:rsidRPr="00EA22D7">
        <w:rPr>
          <w:rFonts w:ascii="Quattrocento Sans" w:hAnsi="Quattrocento Sans"/>
        </w:rPr>
        <w:t xml:space="preserve">1) </w:t>
      </w:r>
      <w:r w:rsidR="003223AE" w:rsidRPr="00EA22D7">
        <w:rPr>
          <w:rFonts w:ascii="Quattrocento Sans" w:hAnsi="Quattrocento Sans"/>
        </w:rPr>
        <w:t>s</w:t>
      </w:r>
      <w:r w:rsidRPr="00EA22D7">
        <w:rPr>
          <w:rFonts w:ascii="Quattrocento Sans" w:hAnsi="Quattrocento Sans"/>
        </w:rPr>
        <w:t>electing the right tool for the project and situation</w:t>
      </w:r>
      <w:r w:rsidR="003223AE" w:rsidRPr="00EA22D7">
        <w:rPr>
          <w:rFonts w:ascii="Quattrocento Sans" w:hAnsi="Quattrocento Sans"/>
        </w:rPr>
        <w:t>;</w:t>
      </w:r>
      <w:r w:rsidRPr="00EA22D7">
        <w:rPr>
          <w:rFonts w:ascii="Quattrocento Sans" w:hAnsi="Quattrocento Sans"/>
        </w:rPr>
        <w:t xml:space="preserve"> </w:t>
      </w:r>
      <w:r w:rsidR="00762DFB" w:rsidRPr="00EA22D7">
        <w:rPr>
          <w:rFonts w:ascii="Quattrocento Sans" w:hAnsi="Quattrocento Sans"/>
        </w:rPr>
        <w:t xml:space="preserve">2) </w:t>
      </w:r>
      <w:r w:rsidRPr="00EA22D7">
        <w:rPr>
          <w:rFonts w:ascii="Quattrocento Sans" w:hAnsi="Quattrocento Sans"/>
        </w:rPr>
        <w:t xml:space="preserve">planning </w:t>
      </w:r>
      <w:r w:rsidR="003223AE" w:rsidRPr="00EA22D7">
        <w:rPr>
          <w:rFonts w:ascii="Quattrocento Sans" w:hAnsi="Quattrocento Sans"/>
        </w:rPr>
        <w:t>step-by-step;</w:t>
      </w:r>
      <w:r w:rsidR="00762DFB" w:rsidRPr="00EA22D7">
        <w:rPr>
          <w:rFonts w:ascii="Quattrocento Sans" w:hAnsi="Quattrocento Sans"/>
        </w:rPr>
        <w:t xml:space="preserve"> 3)</w:t>
      </w:r>
      <w:r w:rsidRPr="00EA22D7">
        <w:rPr>
          <w:rFonts w:ascii="Quattrocento Sans" w:hAnsi="Quattrocento Sans"/>
        </w:rPr>
        <w:t xml:space="preserve"> inviting stakeholders with a range of perspectives</w:t>
      </w:r>
      <w:r w:rsidR="003223AE" w:rsidRPr="00EA22D7">
        <w:rPr>
          <w:rFonts w:ascii="Quattrocento Sans" w:hAnsi="Quattrocento Sans"/>
        </w:rPr>
        <w:t>:</w:t>
      </w:r>
      <w:r w:rsidRPr="00EA22D7">
        <w:rPr>
          <w:rFonts w:ascii="Quattrocento Sans" w:hAnsi="Quattrocento Sans"/>
        </w:rPr>
        <w:t xml:space="preserve"> </w:t>
      </w:r>
      <w:r w:rsidR="00762DFB" w:rsidRPr="00EA22D7">
        <w:rPr>
          <w:rFonts w:ascii="Quattrocento Sans" w:hAnsi="Quattrocento Sans"/>
        </w:rPr>
        <w:t>4)</w:t>
      </w:r>
      <w:r w:rsidR="00920325" w:rsidRPr="00EA22D7">
        <w:rPr>
          <w:rFonts w:ascii="Quattrocento Sans" w:hAnsi="Quattrocento Sans"/>
        </w:rPr>
        <w:t xml:space="preserve"> </w:t>
      </w:r>
      <w:r w:rsidRPr="00EA22D7">
        <w:rPr>
          <w:rFonts w:ascii="Quattrocento Sans" w:hAnsi="Quattrocento Sans"/>
        </w:rPr>
        <w:t>skilled facilitation</w:t>
      </w:r>
      <w:r w:rsidR="003223AE" w:rsidRPr="00EA22D7">
        <w:rPr>
          <w:rFonts w:ascii="Quattrocento Sans" w:hAnsi="Quattrocento Sans"/>
        </w:rPr>
        <w:t>;</w:t>
      </w:r>
      <w:r w:rsidRPr="00EA22D7">
        <w:rPr>
          <w:rFonts w:ascii="Quattrocento Sans" w:hAnsi="Quattrocento Sans"/>
        </w:rPr>
        <w:t xml:space="preserve"> </w:t>
      </w:r>
      <w:r w:rsidR="00762DFB" w:rsidRPr="00EA22D7">
        <w:rPr>
          <w:rFonts w:ascii="Quattrocento Sans" w:hAnsi="Quattrocento Sans"/>
        </w:rPr>
        <w:t xml:space="preserve">5) </w:t>
      </w:r>
      <w:r w:rsidRPr="00EA22D7">
        <w:rPr>
          <w:rFonts w:ascii="Quattrocento Sans" w:hAnsi="Quattrocento Sans"/>
        </w:rPr>
        <w:t>time, space</w:t>
      </w:r>
      <w:r w:rsidR="003223AE" w:rsidRPr="00EA22D7">
        <w:rPr>
          <w:rFonts w:ascii="Quattrocento Sans" w:hAnsi="Quattrocento Sans"/>
        </w:rPr>
        <w:t>, meeting costs and</w:t>
      </w:r>
      <w:r w:rsidR="00EA7E71" w:rsidRPr="00EA22D7">
        <w:rPr>
          <w:rFonts w:ascii="Quattrocento Sans" w:hAnsi="Quattrocento Sans"/>
        </w:rPr>
        <w:t xml:space="preserve"> </w:t>
      </w:r>
      <w:r w:rsidR="00762DFB" w:rsidRPr="00EA22D7">
        <w:rPr>
          <w:rFonts w:ascii="Quattrocento Sans" w:hAnsi="Quattrocento Sans"/>
        </w:rPr>
        <w:t>6)</w:t>
      </w:r>
      <w:r w:rsidR="00037464" w:rsidRPr="00EA22D7">
        <w:rPr>
          <w:rFonts w:ascii="Quattrocento Sans" w:hAnsi="Quattrocento Sans"/>
        </w:rPr>
        <w:t xml:space="preserve"> </w:t>
      </w:r>
      <w:r w:rsidRPr="00EA22D7">
        <w:rPr>
          <w:rFonts w:ascii="Quattrocento Sans" w:hAnsi="Quattrocento Sans"/>
        </w:rPr>
        <w:t xml:space="preserve">support from line managers through to programme leaders and policy makers. </w:t>
      </w:r>
    </w:p>
    <w:p w:rsidR="00E3161F" w:rsidRDefault="00E3161F" w:rsidP="00EA5006"/>
    <w:p w:rsidR="00EA22D7" w:rsidRDefault="00EA22D7" w:rsidP="00EA5006"/>
    <w:p w:rsidR="00E3161F" w:rsidRPr="00EA22D7" w:rsidRDefault="00E3161F" w:rsidP="00E3161F">
      <w:pPr>
        <w:ind w:left="562" w:right="562"/>
        <w:rPr>
          <w:rFonts w:ascii="Quattrocento Sans" w:hAnsi="Quattrocento Sans"/>
          <w:i/>
        </w:rPr>
      </w:pPr>
      <w:r w:rsidRPr="00EA22D7">
        <w:rPr>
          <w:rFonts w:ascii="Quattrocento Sans" w:hAnsi="Quattrocento Sans"/>
          <w:i/>
        </w:rPr>
        <w:t xml:space="preserve">‘You still need the top to support it in order to do the bottom up. If you don’t have the support there, you can’t do it.’ </w:t>
      </w:r>
    </w:p>
    <w:p w:rsidR="00E3161F" w:rsidRPr="00EA22D7" w:rsidRDefault="00EA22D7" w:rsidP="00E3161F">
      <w:pPr>
        <w:ind w:left="562" w:right="562"/>
        <w:rPr>
          <w:rFonts w:ascii="Quattrocento Sans" w:hAnsi="Quattrocento Sans"/>
          <w:i/>
        </w:rPr>
      </w:pPr>
      <w:r>
        <w:rPr>
          <w:rFonts w:ascii="Quattrocento Sans" w:hAnsi="Quattrocento Sans"/>
          <w:noProof/>
          <w:color w:val="505150"/>
          <w:lang w:eastAsia="en-GB"/>
        </w:rPr>
        <w:drawing>
          <wp:anchor distT="0" distB="0" distL="114300" distR="114300" simplePos="0" relativeHeight="251663359" behindDoc="1" locked="0" layoutInCell="1" allowOverlap="1" wp14:anchorId="13FF5A6A" wp14:editId="463C4553">
            <wp:simplePos x="0" y="0"/>
            <wp:positionH relativeFrom="column">
              <wp:posOffset>3495040</wp:posOffset>
            </wp:positionH>
            <wp:positionV relativeFrom="paragraph">
              <wp:posOffset>74295</wp:posOffset>
            </wp:positionV>
            <wp:extent cx="2338070" cy="2133600"/>
            <wp:effectExtent l="0" t="0" r="5080" b="0"/>
            <wp:wrapTight wrapText="bothSides">
              <wp:wrapPolygon edited="0">
                <wp:start x="0" y="0"/>
                <wp:lineTo x="0" y="21407"/>
                <wp:lineTo x="21471" y="21407"/>
                <wp:lineTo x="21471"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8070" cy="2133600"/>
                    </a:xfrm>
                    <a:prstGeom prst="rect">
                      <a:avLst/>
                    </a:prstGeom>
                    <a:noFill/>
                  </pic:spPr>
                </pic:pic>
              </a:graphicData>
            </a:graphic>
            <wp14:sizeRelH relativeFrom="page">
              <wp14:pctWidth>0</wp14:pctWidth>
            </wp14:sizeRelH>
            <wp14:sizeRelV relativeFrom="page">
              <wp14:pctHeight>0</wp14:pctHeight>
            </wp14:sizeRelV>
          </wp:anchor>
        </w:drawing>
      </w:r>
      <w:r w:rsidR="00E3161F" w:rsidRPr="00EA22D7">
        <w:rPr>
          <w:rFonts w:ascii="Quattrocento Sans" w:hAnsi="Quattrocento Sans"/>
          <w:i/>
        </w:rPr>
        <w:t>(Quality Action focus group participant)</w:t>
      </w:r>
    </w:p>
    <w:p w:rsidR="00037464" w:rsidRDefault="00037464" w:rsidP="00EA5006"/>
    <w:p w:rsidR="00EA22D7" w:rsidRDefault="00EA22D7" w:rsidP="00EA22D7">
      <w:pPr>
        <w:jc w:val="both"/>
        <w:rPr>
          <w:rFonts w:ascii="Quattrocento Sans" w:hAnsi="Quattrocento Sans"/>
        </w:rPr>
      </w:pPr>
    </w:p>
    <w:p w:rsidR="00B74E09" w:rsidRPr="00EA22D7" w:rsidRDefault="0052758D" w:rsidP="00EA22D7">
      <w:pPr>
        <w:jc w:val="both"/>
        <w:rPr>
          <w:rFonts w:ascii="Quattrocento Sans" w:hAnsi="Quattrocento Sans"/>
        </w:rPr>
      </w:pPr>
      <w:r w:rsidRPr="00EA22D7">
        <w:rPr>
          <w:rFonts w:ascii="Quattrocento Sans" w:hAnsi="Quattrocento Sans"/>
        </w:rPr>
        <w:t>Regarding point 6),</w:t>
      </w:r>
      <w:r w:rsidR="00B74E09" w:rsidRPr="00EA22D7">
        <w:rPr>
          <w:rFonts w:ascii="Quattrocento Sans" w:hAnsi="Quattrocento Sans"/>
        </w:rPr>
        <w:t xml:space="preserve"> </w:t>
      </w:r>
      <w:r w:rsidR="005B3987" w:rsidRPr="00EA22D7">
        <w:rPr>
          <w:rFonts w:ascii="Quattrocento Sans" w:hAnsi="Quattrocento Sans"/>
        </w:rPr>
        <w:t xml:space="preserve">a </w:t>
      </w:r>
      <w:r w:rsidR="00B74E09" w:rsidRPr="00EA22D7">
        <w:rPr>
          <w:rFonts w:ascii="Quattrocento Sans" w:hAnsi="Quattrocento Sans"/>
        </w:rPr>
        <w:t>survey among policy makers in European countries (</w:t>
      </w:r>
      <w:r w:rsidR="005B3987" w:rsidRPr="00EA22D7">
        <w:rPr>
          <w:rFonts w:ascii="Quattrocento Sans" w:hAnsi="Quattrocento Sans"/>
        </w:rPr>
        <w:t>see ‘Policy Survey’ in this kit</w:t>
      </w:r>
      <w:r w:rsidR="00B74E09" w:rsidRPr="00EA22D7">
        <w:rPr>
          <w:rFonts w:ascii="Quattrocento Sans" w:hAnsi="Quattrocento Sans"/>
        </w:rPr>
        <w:t xml:space="preserve">) showed that the majority had a strong interest in </w:t>
      </w:r>
      <w:r w:rsidR="00720862" w:rsidRPr="00EA22D7">
        <w:rPr>
          <w:rFonts w:ascii="Quattrocento Sans" w:hAnsi="Quattrocento Sans"/>
        </w:rPr>
        <w:t>quality improvement</w:t>
      </w:r>
      <w:r w:rsidR="00B74E09" w:rsidRPr="00EA22D7">
        <w:rPr>
          <w:rFonts w:ascii="Quattrocento Sans" w:hAnsi="Quattrocento Sans"/>
        </w:rPr>
        <w:t>. Five countries have already included references to quality in their national HIV prevention policies (</w:t>
      </w:r>
      <w:r w:rsidR="00037464" w:rsidRPr="00EA22D7">
        <w:rPr>
          <w:rFonts w:ascii="Quattrocento Sans" w:hAnsi="Quattrocento Sans"/>
        </w:rPr>
        <w:t>see ’Country examples of policy statements’ in this kit</w:t>
      </w:r>
      <w:r w:rsidR="00B74E09" w:rsidRPr="00EA22D7">
        <w:rPr>
          <w:rFonts w:ascii="Quattrocento Sans" w:hAnsi="Quattrocento Sans"/>
        </w:rPr>
        <w:t>).</w:t>
      </w:r>
    </w:p>
    <w:p w:rsidR="005B3987" w:rsidRPr="00EA22D7" w:rsidRDefault="005B3987" w:rsidP="00EA22D7">
      <w:pPr>
        <w:jc w:val="both"/>
        <w:rPr>
          <w:rFonts w:ascii="Quattrocento Sans" w:hAnsi="Quattrocento Sans"/>
          <w:u w:val="single"/>
        </w:rPr>
      </w:pPr>
    </w:p>
    <w:p w:rsidR="00E3161F" w:rsidRDefault="00E3161F">
      <w:pPr>
        <w:rPr>
          <w:u w:val="single"/>
        </w:rPr>
      </w:pPr>
    </w:p>
    <w:p w:rsidR="00E3161F" w:rsidRDefault="00E3161F">
      <w:pPr>
        <w:rPr>
          <w:u w:val="single"/>
        </w:rPr>
      </w:pPr>
    </w:p>
    <w:p w:rsidR="00E3161F" w:rsidRDefault="00E3161F">
      <w:pPr>
        <w:rPr>
          <w:rFonts w:ascii="Quattrocento Sans" w:hAnsi="Quattrocento Sans"/>
          <w:b/>
          <w:color w:val="5F615F"/>
          <w:sz w:val="28"/>
          <w:szCs w:val="22"/>
        </w:rPr>
      </w:pPr>
    </w:p>
    <w:p w:rsidR="00797046" w:rsidRPr="00797046" w:rsidRDefault="00797046" w:rsidP="00797046">
      <w:pPr>
        <w:pStyle w:val="BulletGoals"/>
        <w:rPr>
          <w:lang w:val="en-IE"/>
        </w:rPr>
      </w:pPr>
      <w:r>
        <w:rPr>
          <w:noProof/>
          <w:lang w:eastAsia="en-GB"/>
        </w:rPr>
        <w:drawing>
          <wp:anchor distT="0" distB="0" distL="114300" distR="114300" simplePos="0" relativeHeight="251685888" behindDoc="0" locked="0" layoutInCell="1" allowOverlap="1" wp14:anchorId="27480E58" wp14:editId="125B01B1">
            <wp:simplePos x="0" y="0"/>
            <wp:positionH relativeFrom="page">
              <wp:posOffset>5685155</wp:posOffset>
            </wp:positionH>
            <wp:positionV relativeFrom="page">
              <wp:posOffset>-2540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2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046">
        <w:rPr>
          <w:lang w:val="en-IE"/>
        </w:rPr>
        <w:t>Include quality as a key factor in policy and strategic documents.</w:t>
      </w:r>
      <w:r w:rsidRPr="00797046">
        <w:rPr>
          <w:noProof/>
          <w:lang w:eastAsia="en-GB"/>
        </w:rPr>
        <w:t xml:space="preserve"> </w:t>
      </w:r>
    </w:p>
    <w:p w:rsidR="00797046" w:rsidRPr="00797046" w:rsidRDefault="00797046" w:rsidP="00797046">
      <w:pPr>
        <w:pStyle w:val="BulletGoals"/>
        <w:rPr>
          <w:lang w:val="en-IE"/>
        </w:rPr>
      </w:pPr>
      <w:r w:rsidRPr="00797046">
        <w:rPr>
          <w:lang w:val="en-IE"/>
        </w:rPr>
        <w:t>Integrate structured quality improvement into action plans and programmes.</w:t>
      </w:r>
    </w:p>
    <w:p w:rsidR="00797046" w:rsidRPr="00797046" w:rsidRDefault="00797046" w:rsidP="00797046">
      <w:pPr>
        <w:pStyle w:val="BulletGoals"/>
        <w:rPr>
          <w:lang w:val="en-IE"/>
        </w:rPr>
      </w:pPr>
      <w:r w:rsidRPr="00797046">
        <w:rPr>
          <w:lang w:val="en-IE"/>
        </w:rPr>
        <w:t>Offer incentives for regular, practical quality improvement.</w:t>
      </w:r>
    </w:p>
    <w:p w:rsidR="00797046" w:rsidRPr="00797046" w:rsidRDefault="00797046" w:rsidP="00797046">
      <w:pPr>
        <w:pStyle w:val="BulletGoals"/>
        <w:rPr>
          <w:lang w:val="en-IE"/>
        </w:rPr>
      </w:pPr>
      <w:r w:rsidRPr="00797046">
        <w:rPr>
          <w:lang w:val="en-IE"/>
        </w:rPr>
        <w:t>Provide opportunities for learning and exchange.</w:t>
      </w:r>
    </w:p>
    <w:p w:rsidR="00797046" w:rsidRDefault="00797046">
      <w:pPr>
        <w:rPr>
          <w:rFonts w:ascii="Quattrocento Sans" w:hAnsi="Quattrocento Sans"/>
          <w:b/>
          <w:color w:val="5F615F"/>
          <w:sz w:val="28"/>
          <w:szCs w:val="22"/>
        </w:rPr>
      </w:pPr>
    </w:p>
    <w:p w:rsidR="009D2076" w:rsidRDefault="009D2076">
      <w:pPr>
        <w:rPr>
          <w:rFonts w:ascii="Quattrocento Sans" w:hAnsi="Quattrocento Sans"/>
          <w:b/>
          <w:color w:val="5F615F"/>
          <w:sz w:val="28"/>
          <w:szCs w:val="22"/>
        </w:rPr>
      </w:pPr>
    </w:p>
    <w:p w:rsidR="004E194E" w:rsidRPr="002C5312" w:rsidRDefault="00C4451B">
      <w:pPr>
        <w:rPr>
          <w:rFonts w:ascii="Quattrocento Sans" w:hAnsi="Quattrocento Sans"/>
          <w:b/>
          <w:color w:val="5F615F"/>
          <w:sz w:val="28"/>
          <w:szCs w:val="22"/>
        </w:rPr>
      </w:pPr>
      <w:r w:rsidRPr="002C5312">
        <w:rPr>
          <w:rFonts w:ascii="Quattrocento Sans" w:hAnsi="Quattrocento Sans"/>
          <w:b/>
          <w:color w:val="5F615F"/>
          <w:sz w:val="28"/>
          <w:szCs w:val="22"/>
        </w:rPr>
        <w:t>How can it be done?</w:t>
      </w:r>
    </w:p>
    <w:p w:rsidR="00A25912" w:rsidRPr="0052758D" w:rsidRDefault="00A25912" w:rsidP="0063748F">
      <w:pPr>
        <w:rPr>
          <w:rFonts w:ascii="Quattrocento Sans" w:hAnsi="Quattrocento Sans"/>
        </w:rPr>
      </w:pPr>
    </w:p>
    <w:p w:rsidR="00762DFB" w:rsidRPr="0052758D" w:rsidRDefault="00D57D3F" w:rsidP="0063748F">
      <w:pPr>
        <w:rPr>
          <w:rFonts w:ascii="Quattrocento Sans" w:hAnsi="Quattrocento Sans"/>
          <w:u w:val="single"/>
        </w:rPr>
      </w:pPr>
      <w:r w:rsidRPr="0052758D">
        <w:rPr>
          <w:rFonts w:ascii="Quattrocento Sans" w:hAnsi="Quattrocento Sans"/>
          <w:lang w:val="en-IE"/>
        </w:rPr>
        <w:t xml:space="preserve">Quality Action recommends </w:t>
      </w:r>
      <w:r w:rsidR="0063748F" w:rsidRPr="0052758D">
        <w:rPr>
          <w:rFonts w:ascii="Quattrocento Sans" w:hAnsi="Quattrocento Sans"/>
          <w:lang w:val="en-IE"/>
        </w:rPr>
        <w:t>the following Principles, Aims and Actions</w:t>
      </w:r>
      <w:r w:rsidRPr="0052758D">
        <w:rPr>
          <w:rFonts w:ascii="Quattrocento Sans" w:hAnsi="Quattrocento Sans"/>
          <w:lang w:val="en-IE"/>
        </w:rPr>
        <w:t xml:space="preserve"> </w:t>
      </w:r>
      <w:r w:rsidR="00EA5006" w:rsidRPr="0052758D">
        <w:rPr>
          <w:rFonts w:ascii="Quattrocento Sans" w:hAnsi="Quattrocento Sans"/>
          <w:lang w:val="en-IE"/>
        </w:rPr>
        <w:t xml:space="preserve">for </w:t>
      </w:r>
      <w:r w:rsidRPr="0052758D">
        <w:rPr>
          <w:rFonts w:ascii="Quattrocento Sans" w:hAnsi="Quattrocento Sans"/>
          <w:lang w:val="en-IE"/>
        </w:rPr>
        <w:t>integrating quality improvement into HIV prevention policies, strategies and action plans:</w:t>
      </w:r>
    </w:p>
    <w:p w:rsidR="00EA22D7" w:rsidRDefault="00EA22D7" w:rsidP="0063748F">
      <w:pPr>
        <w:rPr>
          <w:rFonts w:ascii="Quattrocento Sans" w:hAnsi="Quattrocento Sans"/>
        </w:rPr>
      </w:pPr>
    </w:p>
    <w:p w:rsidR="0063748F" w:rsidRPr="00EA22D7" w:rsidRDefault="0063748F" w:rsidP="0063748F">
      <w:pPr>
        <w:rPr>
          <w:rFonts w:ascii="Quattrocento Sans" w:hAnsi="Quattrocento Sans"/>
          <w:b/>
        </w:rPr>
      </w:pPr>
      <w:r w:rsidRPr="00EA22D7">
        <w:rPr>
          <w:rFonts w:ascii="Quattrocento Sans" w:hAnsi="Quattrocento Sans"/>
          <w:b/>
        </w:rPr>
        <w:t>Principles</w:t>
      </w:r>
    </w:p>
    <w:p w:rsidR="00D57D3F" w:rsidRPr="00E2234C" w:rsidRDefault="005427B5" w:rsidP="0052758D">
      <w:pPr>
        <w:pStyle w:val="BulletGoals"/>
        <w:rPr>
          <w:lang w:val="en-IE"/>
        </w:rPr>
      </w:pPr>
      <w:r>
        <w:t>Attention</w:t>
      </w:r>
      <w:r w:rsidR="00D57D3F" w:rsidRPr="00E2234C">
        <w:rPr>
          <w:lang w:val="en-IE"/>
        </w:rPr>
        <w:t xml:space="preserve"> to quality maximises the effectiveness of HIV prevention and health promotion interventions</w:t>
      </w:r>
      <w:r w:rsidR="0063748F">
        <w:rPr>
          <w:lang w:val="en-IE"/>
        </w:rPr>
        <w:t>.</w:t>
      </w:r>
    </w:p>
    <w:p w:rsidR="00D57D3F" w:rsidRPr="00E2234C" w:rsidRDefault="003E149D" w:rsidP="0052758D">
      <w:pPr>
        <w:pStyle w:val="BulletGoals"/>
        <w:rPr>
          <w:lang w:val="en-IE"/>
        </w:rPr>
      </w:pPr>
      <w:r>
        <w:rPr>
          <w:lang w:val="en-IE"/>
        </w:rPr>
        <w:t>Q</w:t>
      </w:r>
      <w:r w:rsidR="00D57D3F">
        <w:rPr>
          <w:lang w:val="en-IE"/>
        </w:rPr>
        <w:t xml:space="preserve">uality improvement </w:t>
      </w:r>
      <w:r w:rsidR="00D57D3F" w:rsidRPr="00E2234C">
        <w:rPr>
          <w:lang w:val="en-IE"/>
        </w:rPr>
        <w:t xml:space="preserve">tools act on the </w:t>
      </w:r>
      <w:r w:rsidR="00110898">
        <w:rPr>
          <w:lang w:val="en-IE"/>
        </w:rPr>
        <w:t>determinants of</w:t>
      </w:r>
      <w:r w:rsidR="00D57D3F" w:rsidRPr="00E2234C">
        <w:rPr>
          <w:lang w:val="en-IE"/>
        </w:rPr>
        <w:t xml:space="preserve"> success</w:t>
      </w:r>
      <w:r w:rsidR="00110898">
        <w:rPr>
          <w:lang w:val="en-IE"/>
        </w:rPr>
        <w:t>ful</w:t>
      </w:r>
      <w:r w:rsidR="00D57D3F" w:rsidRPr="00E2234C">
        <w:rPr>
          <w:lang w:val="en-IE"/>
        </w:rPr>
        <w:t xml:space="preserve"> HIV prevention interventions</w:t>
      </w:r>
      <w:r w:rsidR="000A72BA">
        <w:rPr>
          <w:lang w:val="en-IE"/>
        </w:rPr>
        <w:t>.</w:t>
      </w:r>
    </w:p>
    <w:p w:rsidR="00EA22D7" w:rsidRPr="00EA22D7" w:rsidRDefault="00EA22D7" w:rsidP="00D57D3F">
      <w:pPr>
        <w:rPr>
          <w:rFonts w:ascii="Quattrocento Sans" w:hAnsi="Quattrocento Sans"/>
          <w:b/>
          <w:lang w:val="en-IE"/>
        </w:rPr>
      </w:pPr>
    </w:p>
    <w:p w:rsidR="00D57D3F" w:rsidRPr="00EA22D7" w:rsidRDefault="002B6B5D" w:rsidP="00D57D3F">
      <w:pPr>
        <w:rPr>
          <w:rFonts w:ascii="Quattrocento Sans" w:hAnsi="Quattrocento Sans"/>
          <w:b/>
          <w:lang w:val="en-IE"/>
        </w:rPr>
      </w:pPr>
      <w:r w:rsidRPr="00EA22D7">
        <w:rPr>
          <w:rFonts w:ascii="Quattrocento Sans" w:hAnsi="Quattrocento Sans"/>
          <w:b/>
          <w:lang w:val="en-IE"/>
        </w:rPr>
        <w:t>Aim</w:t>
      </w:r>
    </w:p>
    <w:p w:rsidR="005427B5" w:rsidRPr="005427B5" w:rsidRDefault="002B6B5D" w:rsidP="0052758D">
      <w:pPr>
        <w:pStyle w:val="BulletGoals"/>
        <w:rPr>
          <w:lang w:val="en-IE"/>
        </w:rPr>
      </w:pPr>
      <w:r>
        <w:rPr>
          <w:lang w:val="en-IE"/>
        </w:rPr>
        <w:t>T</w:t>
      </w:r>
      <w:r w:rsidR="00762DFB">
        <w:rPr>
          <w:lang w:val="en-IE"/>
        </w:rPr>
        <w:t xml:space="preserve">o </w:t>
      </w:r>
      <w:r w:rsidR="00D57D3F" w:rsidRPr="00E2234C">
        <w:rPr>
          <w:lang w:val="en-IE"/>
        </w:rPr>
        <w:t xml:space="preserve">make structured </w:t>
      </w:r>
      <w:r w:rsidR="000A72BA">
        <w:rPr>
          <w:lang w:val="en-IE"/>
        </w:rPr>
        <w:t>quality improvement</w:t>
      </w:r>
      <w:r w:rsidR="00D57D3F" w:rsidRPr="00E2234C">
        <w:rPr>
          <w:lang w:val="en-IE"/>
        </w:rPr>
        <w:t xml:space="preserve"> an integral part of our HIV prevention and health promotion interventions at all levels</w:t>
      </w:r>
      <w:r w:rsidR="000A72BA">
        <w:rPr>
          <w:lang w:val="en-IE"/>
        </w:rPr>
        <w:t>.</w:t>
      </w:r>
    </w:p>
    <w:p w:rsidR="00EA22D7" w:rsidRDefault="00EA22D7" w:rsidP="005427B5">
      <w:pPr>
        <w:rPr>
          <w:rFonts w:ascii="Quattrocento Sans" w:hAnsi="Quattrocento Sans"/>
          <w:lang w:val="en-IE"/>
        </w:rPr>
      </w:pPr>
    </w:p>
    <w:p w:rsidR="005427B5" w:rsidRPr="00EA22D7" w:rsidRDefault="002B6B5D" w:rsidP="005427B5">
      <w:pPr>
        <w:rPr>
          <w:rFonts w:ascii="Quattrocento Sans" w:hAnsi="Quattrocento Sans"/>
          <w:b/>
          <w:lang w:val="en-IE"/>
        </w:rPr>
      </w:pPr>
      <w:r w:rsidRPr="00EA22D7">
        <w:rPr>
          <w:rFonts w:ascii="Quattrocento Sans" w:hAnsi="Quattrocento Sans"/>
          <w:b/>
          <w:lang w:val="en-IE"/>
        </w:rPr>
        <w:lastRenderedPageBreak/>
        <w:t>Actions</w:t>
      </w:r>
    </w:p>
    <w:p w:rsidR="00D57D3F" w:rsidRPr="00E2234C" w:rsidRDefault="002B6B5D" w:rsidP="0052758D">
      <w:pPr>
        <w:pStyle w:val="BulletGoals"/>
        <w:rPr>
          <w:lang w:val="en-IE"/>
        </w:rPr>
      </w:pPr>
      <w:r>
        <w:rPr>
          <w:lang w:val="en-IE"/>
        </w:rPr>
        <w:t>B</w:t>
      </w:r>
      <w:r w:rsidR="00D57D3F" w:rsidRPr="00E2234C">
        <w:rPr>
          <w:lang w:val="en-IE"/>
        </w:rPr>
        <w:t>uild an open and collaborative environment among stakeholders in order to multiply successes and learn from failures</w:t>
      </w:r>
      <w:r>
        <w:rPr>
          <w:lang w:val="en-IE"/>
        </w:rPr>
        <w:t>.</w:t>
      </w:r>
    </w:p>
    <w:p w:rsidR="00D57D3F" w:rsidRPr="00E2234C" w:rsidRDefault="002B6B5D" w:rsidP="0052758D">
      <w:pPr>
        <w:pStyle w:val="BulletGoals"/>
        <w:rPr>
          <w:lang w:val="en-IE"/>
        </w:rPr>
      </w:pPr>
      <w:r>
        <w:rPr>
          <w:lang w:val="en-IE"/>
        </w:rPr>
        <w:t>R</w:t>
      </w:r>
      <w:r w:rsidR="00D57D3F" w:rsidRPr="00E2234C">
        <w:rPr>
          <w:lang w:val="en-IE"/>
        </w:rPr>
        <w:t xml:space="preserve">egularly conduct self-directed </w:t>
      </w:r>
      <w:r w:rsidR="000A72BA">
        <w:rPr>
          <w:lang w:val="en-IE"/>
        </w:rPr>
        <w:t>quality improvement</w:t>
      </w:r>
      <w:r w:rsidR="00D57D3F" w:rsidRPr="00E2234C">
        <w:rPr>
          <w:lang w:val="en-IE"/>
        </w:rPr>
        <w:t xml:space="preserve"> activities based on self-reflection and the participation of stakeholders, especially key populations, by using practical </w:t>
      </w:r>
      <w:r w:rsidR="000A72BA">
        <w:rPr>
          <w:lang w:val="en-IE"/>
        </w:rPr>
        <w:t xml:space="preserve">quality improvement </w:t>
      </w:r>
      <w:r w:rsidR="00D57D3F" w:rsidRPr="00E2234C">
        <w:rPr>
          <w:lang w:val="en-IE"/>
        </w:rPr>
        <w:t xml:space="preserve">tools at the </w:t>
      </w:r>
      <w:r w:rsidR="00142F65" w:rsidRPr="00E2234C">
        <w:rPr>
          <w:lang w:val="en-IE"/>
        </w:rPr>
        <w:t>project</w:t>
      </w:r>
      <w:r w:rsidR="00142F65">
        <w:rPr>
          <w:lang w:val="en-IE"/>
        </w:rPr>
        <w:t>,</w:t>
      </w:r>
      <w:r w:rsidR="00142F65" w:rsidRPr="00E2234C">
        <w:rPr>
          <w:lang w:val="en-IE"/>
        </w:rPr>
        <w:t xml:space="preserve"> programme and </w:t>
      </w:r>
      <w:r w:rsidR="00142F65">
        <w:rPr>
          <w:lang w:val="en-IE"/>
        </w:rPr>
        <w:t xml:space="preserve">policy </w:t>
      </w:r>
      <w:r w:rsidR="00D57D3F" w:rsidRPr="00E2234C">
        <w:rPr>
          <w:lang w:val="en-IE"/>
        </w:rPr>
        <w:t>levels</w:t>
      </w:r>
      <w:r>
        <w:rPr>
          <w:lang w:val="en-IE"/>
        </w:rPr>
        <w:t>.</w:t>
      </w:r>
    </w:p>
    <w:p w:rsidR="00D57D3F" w:rsidRPr="00E2234C" w:rsidRDefault="002B6B5D" w:rsidP="0052758D">
      <w:pPr>
        <w:pStyle w:val="BulletGoals"/>
        <w:rPr>
          <w:lang w:val="en-IE"/>
        </w:rPr>
      </w:pPr>
      <w:r>
        <w:rPr>
          <w:lang w:val="en-IE"/>
        </w:rPr>
        <w:t>T</w:t>
      </w:r>
      <w:r w:rsidR="00D57D3F" w:rsidRPr="00E2234C">
        <w:rPr>
          <w:lang w:val="en-IE"/>
        </w:rPr>
        <w:t xml:space="preserve">rain and support stakeholders to use </w:t>
      </w:r>
      <w:r w:rsidR="000A72BA">
        <w:rPr>
          <w:lang w:val="en-IE"/>
        </w:rPr>
        <w:t>quality improvement</w:t>
      </w:r>
      <w:r w:rsidR="00D57D3F" w:rsidRPr="00E2234C">
        <w:rPr>
          <w:lang w:val="en-IE"/>
        </w:rPr>
        <w:t xml:space="preserve"> tools at the </w:t>
      </w:r>
      <w:r w:rsidR="000A72BA" w:rsidRPr="00E2234C">
        <w:rPr>
          <w:lang w:val="en-IE"/>
        </w:rPr>
        <w:t>project</w:t>
      </w:r>
      <w:r w:rsidR="000A72BA">
        <w:rPr>
          <w:lang w:val="en-IE"/>
        </w:rPr>
        <w:t>,</w:t>
      </w:r>
      <w:r w:rsidR="000A72BA" w:rsidRPr="00E2234C">
        <w:rPr>
          <w:lang w:val="en-IE"/>
        </w:rPr>
        <w:t xml:space="preserve"> programme and </w:t>
      </w:r>
      <w:r w:rsidR="000A72BA">
        <w:rPr>
          <w:lang w:val="en-IE"/>
        </w:rPr>
        <w:t>policy</w:t>
      </w:r>
      <w:r w:rsidR="00D57D3F" w:rsidRPr="00E2234C">
        <w:rPr>
          <w:lang w:val="en-IE"/>
        </w:rPr>
        <w:t xml:space="preserve"> levels</w:t>
      </w:r>
      <w:r>
        <w:rPr>
          <w:lang w:val="en-IE"/>
        </w:rPr>
        <w:t>.</w:t>
      </w:r>
    </w:p>
    <w:p w:rsidR="00D57D3F" w:rsidRPr="00E2234C" w:rsidRDefault="002B6B5D" w:rsidP="0052758D">
      <w:pPr>
        <w:pStyle w:val="BulletGoals"/>
        <w:rPr>
          <w:lang w:val="en-IE"/>
        </w:rPr>
      </w:pPr>
      <w:r>
        <w:rPr>
          <w:lang w:val="en-IE"/>
        </w:rPr>
        <w:t>P</w:t>
      </w:r>
      <w:r w:rsidR="00D57D3F" w:rsidRPr="00E2234C">
        <w:rPr>
          <w:lang w:val="en-IE"/>
        </w:rPr>
        <w:t xml:space="preserve">rovide the resources necessary to support stakeholders to use </w:t>
      </w:r>
      <w:r w:rsidR="000A72BA">
        <w:rPr>
          <w:lang w:val="en-IE"/>
        </w:rPr>
        <w:t>quality improvement</w:t>
      </w:r>
      <w:r w:rsidR="00D57D3F" w:rsidRPr="00E2234C">
        <w:rPr>
          <w:lang w:val="en-IE"/>
        </w:rPr>
        <w:t xml:space="preserve"> tools regularly (e.g. ‘at least every x years’ or ‘at least once during the life of this action plan’)</w:t>
      </w:r>
      <w:r>
        <w:rPr>
          <w:lang w:val="en-IE"/>
        </w:rPr>
        <w:t>.</w:t>
      </w:r>
    </w:p>
    <w:p w:rsidR="00D57D3F" w:rsidRPr="00E2234C" w:rsidRDefault="002B6B5D" w:rsidP="0052758D">
      <w:pPr>
        <w:pStyle w:val="BulletGoals"/>
        <w:rPr>
          <w:lang w:val="en-IE"/>
        </w:rPr>
      </w:pPr>
      <w:r>
        <w:rPr>
          <w:lang w:val="en-IE"/>
        </w:rPr>
        <w:t>Organise</w:t>
      </w:r>
      <w:r w:rsidR="00D57D3F" w:rsidRPr="00E2234C">
        <w:rPr>
          <w:lang w:val="en-IE"/>
        </w:rPr>
        <w:t xml:space="preserve"> regular opportunities for stakeholders to exchange and discuss lessons learnt (e.g. ‘at least every x years’ or ‘at least once during the life of this action plan’)</w:t>
      </w:r>
      <w:r>
        <w:rPr>
          <w:lang w:val="en-IE"/>
        </w:rPr>
        <w:t>.</w:t>
      </w:r>
    </w:p>
    <w:p w:rsidR="00FA7F1D" w:rsidRDefault="002B6B5D" w:rsidP="0052758D">
      <w:pPr>
        <w:pStyle w:val="BulletGoals"/>
        <w:rPr>
          <w:lang w:val="en-IE"/>
        </w:rPr>
      </w:pPr>
      <w:r>
        <w:rPr>
          <w:lang w:val="en-IE"/>
        </w:rPr>
        <w:t>U</w:t>
      </w:r>
      <w:r w:rsidR="00D57D3F" w:rsidRPr="00E2234C">
        <w:rPr>
          <w:lang w:val="en-IE"/>
        </w:rPr>
        <w:t xml:space="preserve">se the </w:t>
      </w:r>
      <w:r w:rsidR="000A72BA" w:rsidRPr="00E2234C">
        <w:rPr>
          <w:lang w:val="en-IE"/>
        </w:rPr>
        <w:t xml:space="preserve">resulting </w:t>
      </w:r>
      <w:r w:rsidR="00D57D3F" w:rsidRPr="00E2234C">
        <w:rPr>
          <w:lang w:val="en-IE"/>
        </w:rPr>
        <w:t xml:space="preserve">learning strategically to improve </w:t>
      </w:r>
      <w:r w:rsidR="000A72BA" w:rsidRPr="00E2234C">
        <w:rPr>
          <w:lang w:val="en-IE"/>
        </w:rPr>
        <w:t>project</w:t>
      </w:r>
      <w:r w:rsidR="00142F65">
        <w:rPr>
          <w:lang w:val="en-IE"/>
        </w:rPr>
        <w:t>s</w:t>
      </w:r>
      <w:r w:rsidR="000A72BA">
        <w:rPr>
          <w:lang w:val="en-IE"/>
        </w:rPr>
        <w:t>,</w:t>
      </w:r>
      <w:r w:rsidR="00142F65">
        <w:rPr>
          <w:lang w:val="en-IE"/>
        </w:rPr>
        <w:t xml:space="preserve"> </w:t>
      </w:r>
      <w:r w:rsidR="000A72BA" w:rsidRPr="00E2234C">
        <w:rPr>
          <w:lang w:val="en-IE"/>
        </w:rPr>
        <w:t>programme</w:t>
      </w:r>
      <w:r w:rsidR="00142F65">
        <w:rPr>
          <w:lang w:val="en-IE"/>
        </w:rPr>
        <w:t>s and policies</w:t>
      </w:r>
      <w:r w:rsidR="000A72BA">
        <w:rPr>
          <w:lang w:val="en-IE"/>
        </w:rPr>
        <w:t>.</w:t>
      </w:r>
    </w:p>
    <w:p w:rsidR="00F9627B" w:rsidRPr="00F9627B" w:rsidRDefault="00F9627B" w:rsidP="00F9627B">
      <w:pPr>
        <w:rPr>
          <w:lang w:val="en-IE"/>
        </w:rPr>
      </w:pPr>
    </w:p>
    <w:p w:rsidR="00A25912" w:rsidRDefault="00A25912" w:rsidP="00F13842">
      <w:pPr>
        <w:rPr>
          <w:rFonts w:ascii="Quattrocento Sans" w:hAnsi="Quattrocento Sans"/>
          <w:lang w:val="en-IE"/>
        </w:rPr>
      </w:pPr>
    </w:p>
    <w:p w:rsidR="0052758D" w:rsidRPr="0052758D" w:rsidRDefault="0029344C" w:rsidP="0052758D">
      <w:pPr>
        <w:ind w:left="562" w:right="562"/>
        <w:rPr>
          <w:rFonts w:ascii="Quattrocento Sans" w:hAnsi="Quattrocento Sans"/>
          <w:i/>
          <w:lang w:val="en-IE"/>
        </w:rPr>
      </w:pPr>
      <w:r>
        <w:rPr>
          <w:noProof/>
          <w:lang w:eastAsia="en-GB"/>
        </w:rPr>
        <w:drawing>
          <wp:anchor distT="0" distB="0" distL="114300" distR="114300" simplePos="0" relativeHeight="251689984" behindDoc="0" locked="0" layoutInCell="1" allowOverlap="1" wp14:anchorId="3D5BB647" wp14:editId="026C8BAD">
            <wp:simplePos x="0" y="0"/>
            <wp:positionH relativeFrom="page">
              <wp:posOffset>5685155</wp:posOffset>
            </wp:positionH>
            <wp:positionV relativeFrom="page">
              <wp:posOffset>-635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2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58D" w:rsidRPr="0052758D">
        <w:rPr>
          <w:rFonts w:ascii="Quattrocento Sans" w:hAnsi="Quattrocento Sans"/>
          <w:i/>
          <w:lang w:val="en-IE"/>
        </w:rPr>
        <w:t xml:space="preserve">‘I think that is one result of Quality Action, it goes beyond the tools and the training. Quality Action is about communication of quality, putting quality on the agendas of NGOs, and governmental organizations. I don’t know if it is really a result of the project but during the time of it, I think in 50% of our department it became the standard to apply tools for the improvement in the approach of their project. Of course my colleagues want to and not because they are forced by funders to do so. Really something changed since Quality Action happened.’ </w:t>
      </w:r>
    </w:p>
    <w:p w:rsidR="0052758D" w:rsidRPr="0052758D" w:rsidRDefault="0052758D" w:rsidP="0052758D">
      <w:pPr>
        <w:ind w:left="562" w:right="562"/>
        <w:rPr>
          <w:rFonts w:ascii="Quattrocento Sans" w:hAnsi="Quattrocento Sans"/>
          <w:i/>
          <w:lang w:val="en-IE"/>
        </w:rPr>
      </w:pPr>
      <w:r w:rsidRPr="0052758D">
        <w:rPr>
          <w:rFonts w:ascii="Quattrocento Sans" w:hAnsi="Quattrocento Sans"/>
          <w:i/>
          <w:lang w:val="en-IE"/>
        </w:rPr>
        <w:t>Quality Action focus group participant</w:t>
      </w:r>
    </w:p>
    <w:p w:rsidR="0052758D" w:rsidRPr="0052758D" w:rsidRDefault="0052758D" w:rsidP="0052758D">
      <w:pPr>
        <w:ind w:left="562" w:right="562"/>
        <w:rPr>
          <w:rFonts w:ascii="Quattrocento Sans" w:hAnsi="Quattrocento Sans"/>
          <w:i/>
          <w:lang w:val="en-IE"/>
        </w:rPr>
      </w:pPr>
    </w:p>
    <w:p w:rsidR="0052758D" w:rsidRDefault="0052758D" w:rsidP="00F13842">
      <w:pPr>
        <w:rPr>
          <w:rFonts w:ascii="Quattrocento Sans" w:hAnsi="Quattrocento Sans"/>
          <w:lang w:val="en-IE"/>
        </w:rPr>
      </w:pPr>
    </w:p>
    <w:p w:rsidR="0052758D" w:rsidRDefault="0052758D" w:rsidP="00F13842">
      <w:pPr>
        <w:rPr>
          <w:rFonts w:ascii="Quattrocento Sans" w:hAnsi="Quattrocento Sans"/>
          <w:lang w:val="en-IE"/>
        </w:rPr>
      </w:pPr>
    </w:p>
    <w:p w:rsidR="00CD5782" w:rsidRDefault="00CD5782">
      <w:pPr>
        <w:spacing w:after="200" w:line="276" w:lineRule="auto"/>
        <w:rPr>
          <w:rFonts w:ascii="Quattrocento Sans" w:hAnsi="Quattrocento Sans"/>
          <w:lang w:val="en-IE"/>
        </w:rPr>
      </w:pPr>
      <w:r>
        <w:rPr>
          <w:rFonts w:ascii="Quattrocento Sans" w:hAnsi="Quattrocento Sans"/>
          <w:lang w:val="en-IE"/>
        </w:rPr>
        <w:br w:type="page"/>
      </w:r>
    </w:p>
    <w:p w:rsidR="00F13842" w:rsidRPr="009D2076" w:rsidRDefault="00CD5782" w:rsidP="00F13842">
      <w:pPr>
        <w:rPr>
          <w:rFonts w:ascii="Quattrocento Sans" w:hAnsi="Quattrocento Sans"/>
          <w:b/>
          <w:color w:val="5F615F"/>
          <w:sz w:val="28"/>
          <w:szCs w:val="28"/>
        </w:rPr>
      </w:pPr>
      <w:r w:rsidRPr="009D2076">
        <w:rPr>
          <w:rFonts w:ascii="Quattrocento Sans" w:hAnsi="Quattrocento Sans"/>
          <w:noProof/>
          <w:sz w:val="28"/>
          <w:szCs w:val="28"/>
          <w:lang w:eastAsia="en-GB"/>
        </w:rPr>
        <w:lastRenderedPageBreak/>
        <w:drawing>
          <wp:anchor distT="0" distB="0" distL="114300" distR="114300" simplePos="0" relativeHeight="251741184" behindDoc="0" locked="0" layoutInCell="1" allowOverlap="1" wp14:anchorId="7A00E9B0" wp14:editId="1012078A">
            <wp:simplePos x="0" y="0"/>
            <wp:positionH relativeFrom="page">
              <wp:posOffset>5673090</wp:posOffset>
            </wp:positionH>
            <wp:positionV relativeFrom="page">
              <wp:posOffset>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4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076" w:rsidRPr="009D2076">
        <w:rPr>
          <w:rFonts w:ascii="Quattrocento Sans" w:hAnsi="Quattrocento Sans"/>
          <w:noProof/>
          <w:sz w:val="28"/>
          <w:szCs w:val="28"/>
          <w:lang w:eastAsia="en-GB"/>
        </w:rPr>
        <w:t>Further reading</w:t>
      </w:r>
    </w:p>
    <w:p w:rsidR="000B3FC6" w:rsidRDefault="000B3FC6" w:rsidP="00F13842"/>
    <w:p w:rsidR="00F13842" w:rsidRPr="00EA22D7" w:rsidRDefault="00F13842" w:rsidP="00F13842">
      <w:pPr>
        <w:rPr>
          <w:rFonts w:ascii="Quattrocento Sans" w:hAnsi="Quattrocento Sans"/>
          <w:sz w:val="22"/>
          <w:szCs w:val="22"/>
        </w:rPr>
      </w:pPr>
      <w:r w:rsidRPr="00EA22D7">
        <w:rPr>
          <w:rFonts w:ascii="Quattrocento Sans" w:hAnsi="Quattrocento Sans"/>
          <w:sz w:val="22"/>
          <w:szCs w:val="22"/>
        </w:rPr>
        <w:t>Quality of Care: a process for making strategic choices in health systems, World Health Organization 2006</w:t>
      </w:r>
    </w:p>
    <w:p w:rsidR="000B3FC6" w:rsidRPr="00EA22D7" w:rsidRDefault="000B3FC6" w:rsidP="00F13842">
      <w:pPr>
        <w:rPr>
          <w:rFonts w:ascii="Quattrocento Sans" w:hAnsi="Quattrocento Sans"/>
          <w:sz w:val="22"/>
          <w:szCs w:val="22"/>
        </w:rPr>
      </w:pPr>
    </w:p>
    <w:p w:rsidR="00F13842" w:rsidRPr="00EA22D7" w:rsidRDefault="00F13842" w:rsidP="00F13842">
      <w:pPr>
        <w:rPr>
          <w:rFonts w:ascii="Quattrocento Sans" w:hAnsi="Quattrocento Sans"/>
          <w:sz w:val="22"/>
          <w:szCs w:val="22"/>
        </w:rPr>
      </w:pPr>
      <w:r w:rsidRPr="00EA22D7">
        <w:rPr>
          <w:rFonts w:ascii="Quattrocento Sans" w:hAnsi="Quattrocento Sans"/>
          <w:sz w:val="22"/>
          <w:szCs w:val="22"/>
        </w:rPr>
        <w:t xml:space="preserve">Meyers D, Durlak J, Wandersmann A. The Quality Implementation Framework: A Synthesis of Critical Steps in the Implementation Process. </w:t>
      </w:r>
      <w:r w:rsidR="003060CA" w:rsidRPr="00EA22D7">
        <w:rPr>
          <w:rFonts w:ascii="Quattrocento Sans" w:hAnsi="Quattrocento Sans"/>
          <w:sz w:val="22"/>
          <w:szCs w:val="22"/>
        </w:rPr>
        <w:t>Am J Community Psychol (2012) 50:462-</w:t>
      </w:r>
      <w:proofErr w:type="gramStart"/>
      <w:r w:rsidR="003060CA" w:rsidRPr="00EA22D7">
        <w:rPr>
          <w:rFonts w:ascii="Quattrocento Sans" w:hAnsi="Quattrocento Sans"/>
          <w:sz w:val="22"/>
          <w:szCs w:val="22"/>
        </w:rPr>
        <w:t>480</w:t>
      </w:r>
      <w:proofErr w:type="gramEnd"/>
    </w:p>
    <w:p w:rsidR="000B3FC6" w:rsidRPr="00EA22D7" w:rsidRDefault="000B3FC6" w:rsidP="00F13842">
      <w:pPr>
        <w:rPr>
          <w:rFonts w:ascii="Quattrocento Sans" w:hAnsi="Quattrocento Sans"/>
          <w:sz w:val="22"/>
          <w:szCs w:val="22"/>
        </w:rPr>
      </w:pPr>
    </w:p>
    <w:p w:rsidR="00F13842" w:rsidRPr="00EA22D7" w:rsidRDefault="00F13842" w:rsidP="00F13842">
      <w:pPr>
        <w:rPr>
          <w:rFonts w:ascii="Quattrocento Sans" w:hAnsi="Quattrocento Sans"/>
          <w:sz w:val="22"/>
          <w:szCs w:val="22"/>
        </w:rPr>
      </w:pPr>
      <w:proofErr w:type="gramStart"/>
      <w:r w:rsidRPr="00EA22D7">
        <w:rPr>
          <w:rFonts w:ascii="Quattrocento Sans" w:hAnsi="Quattrocento Sans"/>
          <w:sz w:val="22"/>
          <w:szCs w:val="22"/>
        </w:rPr>
        <w:t>European Centre for Disease Prevention and Control, WHO Regional Office for Europe.</w:t>
      </w:r>
      <w:proofErr w:type="gramEnd"/>
      <w:r w:rsidRPr="00EA22D7">
        <w:rPr>
          <w:rFonts w:ascii="Quattrocento Sans" w:hAnsi="Quattrocento Sans"/>
          <w:sz w:val="22"/>
          <w:szCs w:val="22"/>
        </w:rPr>
        <w:t xml:space="preserve"> </w:t>
      </w:r>
      <w:proofErr w:type="gramStart"/>
      <w:r w:rsidRPr="00EA22D7">
        <w:rPr>
          <w:rFonts w:ascii="Quattrocento Sans" w:hAnsi="Quattrocento Sans"/>
          <w:sz w:val="22"/>
          <w:szCs w:val="22"/>
        </w:rPr>
        <w:t>HIV/AIDS surveillance in Europe 2014.</w:t>
      </w:r>
      <w:proofErr w:type="gramEnd"/>
      <w:r w:rsidRPr="00EA22D7">
        <w:rPr>
          <w:rFonts w:ascii="Quattrocento Sans" w:hAnsi="Quattrocento Sans"/>
          <w:sz w:val="22"/>
          <w:szCs w:val="22"/>
        </w:rPr>
        <w:t xml:space="preserve"> Stockholm: ECDC; 2015.</w:t>
      </w:r>
    </w:p>
    <w:p w:rsidR="000B3FC6" w:rsidRPr="00EA22D7" w:rsidRDefault="000B3FC6" w:rsidP="00F13842">
      <w:pPr>
        <w:rPr>
          <w:rFonts w:ascii="Quattrocento Sans" w:hAnsi="Quattrocento Sans"/>
          <w:sz w:val="22"/>
          <w:szCs w:val="22"/>
        </w:rPr>
      </w:pPr>
    </w:p>
    <w:p w:rsidR="00F13842" w:rsidRPr="00EA22D7" w:rsidRDefault="00F13842" w:rsidP="00F13842">
      <w:pPr>
        <w:rPr>
          <w:rFonts w:ascii="Quattrocento Sans" w:hAnsi="Quattrocento Sans"/>
          <w:sz w:val="22"/>
          <w:szCs w:val="22"/>
        </w:rPr>
      </w:pPr>
      <w:r w:rsidRPr="00EA22D7">
        <w:rPr>
          <w:rFonts w:ascii="Quattrocento Sans" w:hAnsi="Quattrocento Sans"/>
          <w:sz w:val="22"/>
          <w:szCs w:val="22"/>
        </w:rPr>
        <w:t xml:space="preserve">European Centre for Disease Prevention and Control, Evidence brief: HIV prevention in Europe. </w:t>
      </w:r>
      <w:proofErr w:type="gramStart"/>
      <w:r w:rsidRPr="00EA22D7">
        <w:rPr>
          <w:rFonts w:ascii="Quattrocento Sans" w:hAnsi="Quattrocento Sans"/>
          <w:sz w:val="22"/>
          <w:szCs w:val="22"/>
        </w:rPr>
        <w:t>Monitoring implementation of the Dublin Declaration on partnership to fight HIV/AIDS in Europe and Central Asia – 2014 progress report.</w:t>
      </w:r>
      <w:proofErr w:type="gramEnd"/>
      <w:r w:rsidRPr="00EA22D7">
        <w:rPr>
          <w:rFonts w:ascii="Quattrocento Sans" w:hAnsi="Quattrocento Sans"/>
          <w:sz w:val="22"/>
          <w:szCs w:val="22"/>
        </w:rPr>
        <w:t xml:space="preserve"> Stockholm: ECDC; 2015.</w:t>
      </w:r>
    </w:p>
    <w:p w:rsidR="000B3FC6" w:rsidRPr="00EA22D7" w:rsidRDefault="000B3FC6" w:rsidP="00F13842">
      <w:pPr>
        <w:rPr>
          <w:rFonts w:ascii="Quattrocento Sans" w:hAnsi="Quattrocento Sans"/>
          <w:sz w:val="22"/>
          <w:szCs w:val="22"/>
        </w:rPr>
      </w:pPr>
    </w:p>
    <w:p w:rsidR="00F13842" w:rsidRPr="00EA22D7" w:rsidRDefault="00F13842" w:rsidP="00F13842">
      <w:pPr>
        <w:rPr>
          <w:rFonts w:ascii="Quattrocento Sans" w:hAnsi="Quattrocento Sans"/>
          <w:sz w:val="22"/>
          <w:szCs w:val="22"/>
        </w:rPr>
      </w:pPr>
      <w:r w:rsidRPr="00EA22D7">
        <w:rPr>
          <w:rFonts w:ascii="Quattrocento Sans" w:hAnsi="Quattrocento Sans"/>
          <w:sz w:val="22"/>
          <w:szCs w:val="22"/>
        </w:rPr>
        <w:t>Quality Action: Qualitative Evaluation report, 2016, www.qualityaction.eu</w:t>
      </w:r>
    </w:p>
    <w:p w:rsidR="000B3FC6" w:rsidRPr="00EA22D7" w:rsidRDefault="000B3FC6" w:rsidP="00F13842">
      <w:pPr>
        <w:rPr>
          <w:rFonts w:ascii="Quattrocento Sans" w:hAnsi="Quattrocento Sans"/>
          <w:sz w:val="22"/>
          <w:szCs w:val="22"/>
        </w:rPr>
      </w:pPr>
    </w:p>
    <w:p w:rsidR="00F13842" w:rsidRPr="00EA22D7" w:rsidRDefault="00F13842" w:rsidP="00F13842">
      <w:pPr>
        <w:rPr>
          <w:rFonts w:ascii="Quattrocento Sans" w:hAnsi="Quattrocento Sans"/>
          <w:sz w:val="22"/>
          <w:szCs w:val="22"/>
        </w:rPr>
      </w:pPr>
      <w:r w:rsidRPr="00EA22D7">
        <w:rPr>
          <w:rFonts w:ascii="Quattrocento Sans" w:hAnsi="Quattrocento Sans"/>
          <w:sz w:val="22"/>
          <w:szCs w:val="22"/>
        </w:rPr>
        <w:t>Quality Action: Evaluation Report, 2016, www.qualityaction.eu</w:t>
      </w:r>
    </w:p>
    <w:p w:rsidR="000B3FC6" w:rsidRPr="00EA22D7" w:rsidRDefault="000B3FC6" w:rsidP="00F13842">
      <w:pPr>
        <w:rPr>
          <w:rFonts w:ascii="Quattrocento Sans" w:hAnsi="Quattrocento Sans"/>
          <w:sz w:val="22"/>
          <w:szCs w:val="22"/>
        </w:rPr>
      </w:pPr>
    </w:p>
    <w:p w:rsidR="00F13842" w:rsidRPr="00EA22D7" w:rsidRDefault="00F13842" w:rsidP="00F13842">
      <w:pPr>
        <w:rPr>
          <w:rFonts w:ascii="Quattrocento Sans" w:hAnsi="Quattrocento Sans"/>
          <w:sz w:val="22"/>
          <w:szCs w:val="22"/>
        </w:rPr>
      </w:pPr>
      <w:r w:rsidRPr="00EA22D7">
        <w:rPr>
          <w:rFonts w:ascii="Quattrocento Sans" w:hAnsi="Quattrocento Sans"/>
          <w:sz w:val="22"/>
          <w:szCs w:val="22"/>
        </w:rPr>
        <w:t>Quality Action: Practical Application Report, 2016, www.qualityaction.eu</w:t>
      </w:r>
    </w:p>
    <w:p w:rsidR="00E93A70" w:rsidRDefault="00E93A70">
      <w:pPr>
        <w:spacing w:after="200" w:line="276" w:lineRule="auto"/>
      </w:pPr>
      <w:r>
        <w:br w:type="page"/>
      </w:r>
    </w:p>
    <w:p w:rsidR="00E93A70" w:rsidRDefault="00B5797A">
      <w:r>
        <w:rPr>
          <w:noProof/>
          <w:lang w:eastAsia="en-GB"/>
        </w:rPr>
        <w:lastRenderedPageBreak/>
        <w:drawing>
          <wp:anchor distT="0" distB="0" distL="114300" distR="114300" simplePos="0" relativeHeight="251728896" behindDoc="0" locked="0" layoutInCell="1" allowOverlap="1" wp14:anchorId="570478E0" wp14:editId="619E1439">
            <wp:simplePos x="0" y="0"/>
            <wp:positionH relativeFrom="page">
              <wp:posOffset>5690235</wp:posOffset>
            </wp:positionH>
            <wp:positionV relativeFrom="page">
              <wp:posOffset>635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A70">
        <w:rPr>
          <w:noProof/>
          <w:lang w:eastAsia="en-GB"/>
        </w:rPr>
        <mc:AlternateContent>
          <mc:Choice Requires="wps">
            <w:drawing>
              <wp:anchor distT="0" distB="0" distL="114300" distR="114300" simplePos="0" relativeHeight="251726848" behindDoc="0" locked="0" layoutInCell="1" allowOverlap="1" wp14:anchorId="19C3A26F" wp14:editId="013B3247">
                <wp:simplePos x="0" y="0"/>
                <wp:positionH relativeFrom="column">
                  <wp:posOffset>-5125190</wp:posOffset>
                </wp:positionH>
                <wp:positionV relativeFrom="paragraph">
                  <wp:posOffset>-48260</wp:posOffset>
                </wp:positionV>
                <wp:extent cx="4794885" cy="72263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4794885"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9D" w:rsidRPr="00FA229C" w:rsidRDefault="003E149D" w:rsidP="00E93A70">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 xml:space="preserve">CHARTER FOR QUALITY IN HIV PREVENTION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403.55pt;margin-top:-3.8pt;width:377.55pt;height:56.9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20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" filled="f" stroked="f" strokeweight=".5pt">
                <v:textbox>
                  <w:txbxContent>
                    <w:p w:rsidR="003E149D" w:rsidRPr="00FA229C" w:rsidRDefault="003E149D" w:rsidP="00E93A70">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 xml:space="preserve">CHARTER FOR QUALITY IN HIV PREVENTION </w:t>
                      </w:r>
                    </w:p>
                  </w:txbxContent>
                </v:textbox>
              </v:shape>
            </w:pict>
          </mc:Fallback>
        </mc:AlternateContent>
      </w:r>
      <w:r w:rsidR="00E93A70" w:rsidRPr="00771CAC">
        <w:rPr>
          <w:noProof/>
          <w:lang w:eastAsia="en-GB"/>
        </w:rPr>
        <mc:AlternateContent>
          <mc:Choice Requires="wps">
            <w:drawing>
              <wp:anchor distT="0" distB="0" distL="114300" distR="114300" simplePos="0" relativeHeight="251724800" behindDoc="0" locked="0" layoutInCell="1" allowOverlap="1" wp14:anchorId="3FD4AEE9" wp14:editId="5D46FE27">
                <wp:simplePos x="0" y="0"/>
                <wp:positionH relativeFrom="page">
                  <wp:posOffset>669290</wp:posOffset>
                </wp:positionH>
                <wp:positionV relativeFrom="page">
                  <wp:posOffset>786130</wp:posOffset>
                </wp:positionV>
                <wp:extent cx="5081905" cy="807720"/>
                <wp:effectExtent l="0" t="0" r="4445" b="0"/>
                <wp:wrapThrough wrapText="bothSides">
                  <wp:wrapPolygon edited="0">
                    <wp:start x="162" y="0"/>
                    <wp:lineTo x="0" y="1019"/>
                    <wp:lineTo x="0" y="19868"/>
                    <wp:lineTo x="81" y="20887"/>
                    <wp:lineTo x="21457" y="20887"/>
                    <wp:lineTo x="21538" y="19868"/>
                    <wp:lineTo x="21538" y="1528"/>
                    <wp:lineTo x="21457" y="0"/>
                    <wp:lineTo x="162" y="0"/>
                  </wp:wrapPolygon>
                </wp:wrapThrough>
                <wp:docPr id="6" name="Rectangle à coins arrondis 11"/>
                <wp:cNvGraphicFramePr/>
                <a:graphic xmlns:a="http://schemas.openxmlformats.org/drawingml/2006/main">
                  <a:graphicData uri="http://schemas.microsoft.com/office/word/2010/wordprocessingShape">
                    <wps:wsp>
                      <wps:cNvSpPr/>
                      <wps:spPr>
                        <a:xfrm>
                          <a:off x="0" y="0"/>
                          <a:ext cx="5081905" cy="807720"/>
                        </a:xfrm>
                        <a:prstGeom prst="roundRect">
                          <a:avLst/>
                        </a:prstGeom>
                        <a:solidFill>
                          <a:srgbClr val="81BB3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52.7pt;margin-top:61.9pt;width:400.15pt;height:63.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" fillcolor="#81bb38" stroked="f">
                <w10:wrap type="through" anchorx="page" anchory="page"/>
              </v:roundrect>
            </w:pict>
          </mc:Fallback>
        </mc:AlternateContent>
      </w:r>
    </w:p>
    <w:p w:rsidR="00E93A70" w:rsidRDefault="00E93A70"/>
    <w:p w:rsidR="00E93A70" w:rsidRDefault="00E93A70"/>
    <w:p w:rsidR="00E93A70" w:rsidRPr="00941861" w:rsidRDefault="009D2076" w:rsidP="00941861">
      <w:pPr>
        <w:spacing w:line="276" w:lineRule="auto"/>
        <w:jc w:val="both"/>
        <w:rPr>
          <w:rFonts w:ascii="Quattrocento Sans" w:hAnsi="Quattrocento Sans"/>
        </w:rPr>
      </w:pPr>
      <w:r>
        <w:rPr>
          <w:rFonts w:ascii="Quattrocento Sans" w:hAnsi="Quattrocento Sans"/>
        </w:rPr>
        <w:t xml:space="preserve">While there have been some progress </w:t>
      </w:r>
      <w:r w:rsidR="00E93A70" w:rsidRPr="00941861">
        <w:rPr>
          <w:rFonts w:ascii="Quattrocento Sans" w:hAnsi="Quattrocento Sans"/>
        </w:rPr>
        <w:t>made in recent years, HIV prevention continues to play a crucial role in combating the HIV epidemic. To reinforce the effectiveness of HIV prevention within the European Region, Quality Improvement is essential.</w:t>
      </w:r>
    </w:p>
    <w:p w:rsidR="00E93A70" w:rsidRPr="00941861" w:rsidRDefault="00E93A70" w:rsidP="00941861">
      <w:pPr>
        <w:spacing w:line="276" w:lineRule="auto"/>
        <w:jc w:val="both"/>
        <w:rPr>
          <w:rFonts w:ascii="Quattrocento Sans" w:hAnsi="Quattrocento Sans"/>
        </w:rPr>
      </w:pPr>
      <w:r w:rsidRPr="00941861">
        <w:rPr>
          <w:rFonts w:ascii="Quattrocento Sans" w:hAnsi="Quattrocento Sans"/>
        </w:rPr>
        <w:t>Quality improvement consists of systematic and continuous actions that lead to measurable improvements. Quality Action, the EU co-funded Joint Action on Improving Quality in HIV prevention promotes evidence and knowledge based quality improvement tools for HIV prevention.</w:t>
      </w:r>
    </w:p>
    <w:p w:rsidR="00E93A70" w:rsidRDefault="00E93A70" w:rsidP="00941861">
      <w:pPr>
        <w:spacing w:line="276" w:lineRule="auto"/>
        <w:jc w:val="both"/>
        <w:rPr>
          <w:rFonts w:ascii="Quattrocento Sans" w:hAnsi="Quattrocento Sans"/>
        </w:rPr>
      </w:pPr>
      <w:r w:rsidRPr="00941861">
        <w:rPr>
          <w:rFonts w:ascii="Quattrocento Sans" w:hAnsi="Quattrocento Sans"/>
        </w:rPr>
        <w:t>This Charter states the principles and criteria for quality in HIV prevention and calls on stakeholders to support and apply quality improvement. Not only must approaches, interventions and methods for HIV prevention be appropriate to the situation they address, they must be carried out a</w:t>
      </w:r>
      <w:r w:rsidR="009D2076">
        <w:rPr>
          <w:rFonts w:ascii="Quattrocento Sans" w:hAnsi="Quattrocento Sans"/>
        </w:rPr>
        <w:t>t</w:t>
      </w:r>
      <w:r w:rsidR="00C35084">
        <w:rPr>
          <w:rFonts w:ascii="Quattrocento Sans" w:hAnsi="Quattrocento Sans"/>
        </w:rPr>
        <w:t xml:space="preserve"> a</w:t>
      </w:r>
      <w:r w:rsidRPr="00941861">
        <w:rPr>
          <w:rFonts w:ascii="Quattrocento Sans" w:hAnsi="Quattrocento Sans"/>
        </w:rPr>
        <w:t xml:space="preserve"> high level of quality to maximise effectiveness.</w:t>
      </w:r>
    </w:p>
    <w:p w:rsidR="009D2076" w:rsidRPr="00941861" w:rsidRDefault="009D2076" w:rsidP="00941861">
      <w:pPr>
        <w:spacing w:line="276" w:lineRule="auto"/>
        <w:jc w:val="both"/>
        <w:rPr>
          <w:rFonts w:ascii="Quattrocento Sans" w:hAnsi="Quattrocento Sans"/>
        </w:rPr>
      </w:pPr>
      <w:r>
        <w:rPr>
          <w:rFonts w:ascii="Quattrocento Sans" w:hAnsi="Quattrocento Sans"/>
        </w:rPr>
        <w:t xml:space="preserve">High quality and successful HIV prevention strategies and interventions require substantial and </w:t>
      </w:r>
      <w:r w:rsidRPr="00C35084">
        <w:rPr>
          <w:rFonts w:ascii="Quattrocento Sans" w:hAnsi="Quattrocento Sans"/>
        </w:rPr>
        <w:t>adequate</w:t>
      </w:r>
      <w:r>
        <w:rPr>
          <w:rFonts w:ascii="Quattrocento Sans" w:hAnsi="Quattrocento Sans"/>
        </w:rPr>
        <w:t xml:space="preserve"> funding and resources.</w:t>
      </w:r>
    </w:p>
    <w:p w:rsidR="00E93A70" w:rsidRPr="00941861" w:rsidRDefault="00E93A70" w:rsidP="00941861">
      <w:pPr>
        <w:spacing w:line="276" w:lineRule="auto"/>
        <w:jc w:val="both"/>
        <w:rPr>
          <w:rFonts w:ascii="Quattrocento Sans" w:hAnsi="Quattrocento Sans"/>
        </w:rPr>
      </w:pPr>
    </w:p>
    <w:p w:rsidR="00E93A70" w:rsidRPr="005D0D0D" w:rsidRDefault="00E93A70" w:rsidP="00E93A70">
      <w:pPr>
        <w:pStyle w:val="Title"/>
        <w:pBdr>
          <w:bottom w:val="none" w:sz="0" w:space="0" w:color="auto"/>
        </w:pBdr>
        <w:spacing w:after="0"/>
        <w:rPr>
          <w:rFonts w:ascii="Quattrocento Sans" w:hAnsi="Quattrocento Sans"/>
          <w:sz w:val="28"/>
          <w:szCs w:val="28"/>
          <w:lang w:eastAsia="en-US"/>
        </w:rPr>
      </w:pPr>
      <w:r w:rsidRPr="005D0D0D">
        <w:rPr>
          <w:rFonts w:ascii="Quattrocento Sans" w:hAnsi="Quattrocento Sans"/>
          <w:sz w:val="28"/>
          <w:szCs w:val="28"/>
          <w:lang w:eastAsia="en-US"/>
        </w:rPr>
        <w:t>In the framework of this Charter we affirm our commitment to the following principles:</w:t>
      </w:r>
    </w:p>
    <w:tbl>
      <w:tblPr>
        <w:tblStyle w:val="Tabellenraster1"/>
        <w:tblW w:w="9606" w:type="dxa"/>
        <w:tblBorders>
          <w:top w:val="double" w:sz="6" w:space="0" w:color="D9D9D9" w:themeColor="background1" w:themeShade="D9"/>
          <w:left w:val="double" w:sz="6" w:space="0" w:color="D9D9D9" w:themeColor="background1" w:themeShade="D9"/>
          <w:bottom w:val="double" w:sz="6" w:space="0" w:color="D9D9D9" w:themeColor="background1" w:themeShade="D9"/>
          <w:right w:val="double" w:sz="6" w:space="0" w:color="D9D9D9" w:themeColor="background1" w:themeShade="D9"/>
          <w:insideH w:val="double" w:sz="6" w:space="0" w:color="D9D9D9" w:themeColor="background1" w:themeShade="D9"/>
          <w:insideV w:val="double" w:sz="6" w:space="0" w:color="D9D9D9" w:themeColor="background1" w:themeShade="D9"/>
        </w:tblBorders>
        <w:tblLook w:val="04A0" w:firstRow="1" w:lastRow="0" w:firstColumn="1" w:lastColumn="0" w:noHBand="0" w:noVBand="1"/>
      </w:tblPr>
      <w:tblGrid>
        <w:gridCol w:w="4606"/>
        <w:gridCol w:w="5000"/>
      </w:tblGrid>
      <w:tr w:rsidR="00E93A70" w:rsidRPr="00D90AFC" w:rsidTr="009D2076">
        <w:tc>
          <w:tcPr>
            <w:tcW w:w="4606" w:type="dxa"/>
            <w:tcBorders>
              <w:bottom w:val="double" w:sz="6" w:space="0" w:color="D9D9D9" w:themeColor="background1" w:themeShade="D9"/>
            </w:tcBorders>
            <w:shd w:val="clear" w:color="auto" w:fill="99FFCC"/>
          </w:tcPr>
          <w:p w:rsidR="00E93A70" w:rsidRPr="00941861" w:rsidRDefault="00E93A70" w:rsidP="009D2076">
            <w:pPr>
              <w:spacing w:before="60" w:after="60"/>
              <w:jc w:val="center"/>
              <w:rPr>
                <w:rFonts w:ascii="Quattrocento Sans" w:hAnsi="Quattrocento Sans" w:cs="Arial"/>
                <w:b/>
                <w:sz w:val="22"/>
                <w:szCs w:val="22"/>
                <w:lang w:val="en-GB" w:eastAsia="en-US"/>
              </w:rPr>
            </w:pPr>
            <w:r w:rsidRPr="00941861">
              <w:rPr>
                <w:rFonts w:ascii="Quattrocento Sans" w:hAnsi="Quattrocento Sans" w:cs="Arial"/>
                <w:b/>
                <w:sz w:val="22"/>
                <w:szCs w:val="22"/>
                <w:lang w:val="en-GB" w:eastAsia="en-US"/>
              </w:rPr>
              <w:t>Self-reflection</w:t>
            </w:r>
          </w:p>
          <w:p w:rsidR="00E93A70" w:rsidRPr="00941861" w:rsidRDefault="00E93A70" w:rsidP="009D2076">
            <w:pPr>
              <w:spacing w:before="60" w:after="60"/>
              <w:rPr>
                <w:rFonts w:ascii="Quattrocento Sans" w:hAnsi="Quattrocento Sans" w:cs="Arial"/>
                <w:sz w:val="22"/>
                <w:szCs w:val="22"/>
                <w:lang w:val="en-GB" w:eastAsia="en-US"/>
              </w:rPr>
            </w:pPr>
            <w:r w:rsidRPr="00941861">
              <w:rPr>
                <w:rFonts w:ascii="Quattrocento Sans" w:hAnsi="Quattrocento Sans" w:cs="Arial"/>
                <w:sz w:val="22"/>
                <w:szCs w:val="22"/>
                <w:lang w:val="en-GB" w:eastAsia="en-US"/>
              </w:rPr>
              <w:t>We reflect on our own work as a prerequisite for learning. As learning organisations we encourage professional growth and continuous improvement.</w:t>
            </w:r>
          </w:p>
        </w:tc>
        <w:tc>
          <w:tcPr>
            <w:tcW w:w="5000" w:type="dxa"/>
            <w:tcBorders>
              <w:bottom w:val="double" w:sz="6" w:space="0" w:color="D9D9D9" w:themeColor="background1" w:themeShade="D9"/>
            </w:tcBorders>
            <w:shd w:val="clear" w:color="auto" w:fill="99FF99"/>
          </w:tcPr>
          <w:p w:rsidR="00E93A70" w:rsidRPr="00941861" w:rsidRDefault="00E93A70" w:rsidP="009D2076">
            <w:pPr>
              <w:spacing w:before="60" w:after="60"/>
              <w:jc w:val="center"/>
              <w:rPr>
                <w:rFonts w:ascii="Quattrocento Sans" w:hAnsi="Quattrocento Sans" w:cs="Arial"/>
                <w:b/>
                <w:sz w:val="22"/>
                <w:szCs w:val="22"/>
                <w:lang w:val="en-GB" w:eastAsia="en-US"/>
              </w:rPr>
            </w:pPr>
            <w:r w:rsidRPr="00941861">
              <w:rPr>
                <w:rFonts w:ascii="Quattrocento Sans" w:hAnsi="Quattrocento Sans" w:cs="Arial"/>
                <w:b/>
                <w:sz w:val="22"/>
                <w:szCs w:val="22"/>
                <w:lang w:val="en-GB" w:eastAsia="en-US"/>
              </w:rPr>
              <w:t>Participation and Collaboration</w:t>
            </w:r>
          </w:p>
          <w:p w:rsidR="00E93A70" w:rsidRPr="00941861" w:rsidRDefault="00E93A70" w:rsidP="009D2076">
            <w:pPr>
              <w:spacing w:before="60" w:after="60"/>
              <w:rPr>
                <w:rFonts w:ascii="Quattrocento Sans" w:hAnsi="Quattrocento Sans" w:cs="Arial"/>
                <w:sz w:val="22"/>
                <w:szCs w:val="22"/>
                <w:lang w:val="en-GB" w:eastAsia="en-US"/>
              </w:rPr>
            </w:pPr>
            <w:r w:rsidRPr="00941861">
              <w:rPr>
                <w:rFonts w:ascii="Quattrocento Sans" w:hAnsi="Quattrocento Sans" w:cs="Arial"/>
                <w:sz w:val="22"/>
                <w:szCs w:val="22"/>
                <w:lang w:val="en-GB" w:eastAsia="en-US"/>
              </w:rPr>
              <w:t>We foster strong partnerships and collaborations with all our stakeholders, especially priority populations, to achieve positive and lasting change.</w:t>
            </w:r>
          </w:p>
        </w:tc>
      </w:tr>
      <w:tr w:rsidR="00E93A70" w:rsidRPr="00D90AFC" w:rsidTr="009D2076">
        <w:tc>
          <w:tcPr>
            <w:tcW w:w="4606" w:type="dxa"/>
            <w:tcBorders>
              <w:bottom w:val="double" w:sz="6" w:space="0" w:color="D9D9D9" w:themeColor="background1" w:themeShade="D9"/>
            </w:tcBorders>
            <w:shd w:val="clear" w:color="auto" w:fill="66FFCC"/>
          </w:tcPr>
          <w:p w:rsidR="00E93A70" w:rsidRPr="00941861" w:rsidRDefault="00E93A70" w:rsidP="009D2076">
            <w:pPr>
              <w:spacing w:before="60" w:after="60"/>
              <w:jc w:val="center"/>
              <w:rPr>
                <w:rFonts w:ascii="Quattrocento Sans" w:hAnsi="Quattrocento Sans" w:cs="Arial"/>
                <w:b/>
                <w:sz w:val="22"/>
                <w:szCs w:val="22"/>
                <w:lang w:val="en-GB" w:eastAsia="en-US"/>
              </w:rPr>
            </w:pPr>
            <w:r w:rsidRPr="00941861">
              <w:rPr>
                <w:rFonts w:ascii="Quattrocento Sans" w:hAnsi="Quattrocento Sans" w:cs="Arial"/>
                <w:b/>
                <w:sz w:val="22"/>
                <w:szCs w:val="22"/>
                <w:lang w:val="en-GB" w:eastAsia="en-US"/>
              </w:rPr>
              <w:t>Transparency</w:t>
            </w:r>
          </w:p>
          <w:p w:rsidR="00E93A70" w:rsidRPr="00941861" w:rsidRDefault="00E93A70" w:rsidP="009D2076">
            <w:pPr>
              <w:spacing w:before="60" w:after="60"/>
              <w:rPr>
                <w:rFonts w:ascii="Quattrocento Sans" w:hAnsi="Quattrocento Sans" w:cs="Arial"/>
                <w:sz w:val="22"/>
                <w:szCs w:val="22"/>
                <w:lang w:val="en-GB" w:eastAsia="en-US"/>
              </w:rPr>
            </w:pPr>
            <w:r w:rsidRPr="00941861">
              <w:rPr>
                <w:rFonts w:ascii="Quattrocento Sans" w:hAnsi="Quattrocento Sans" w:cs="Arial"/>
                <w:sz w:val="22"/>
                <w:szCs w:val="22"/>
                <w:lang w:val="en-GB" w:eastAsia="en-US"/>
              </w:rPr>
              <w:t xml:space="preserve">We act with integrity, honesty and accountability to build trust. </w:t>
            </w:r>
          </w:p>
        </w:tc>
        <w:tc>
          <w:tcPr>
            <w:tcW w:w="5000" w:type="dxa"/>
            <w:tcBorders>
              <w:bottom w:val="double" w:sz="6" w:space="0" w:color="D9D9D9" w:themeColor="background1" w:themeShade="D9"/>
            </w:tcBorders>
            <w:shd w:val="clear" w:color="auto" w:fill="99FF66"/>
          </w:tcPr>
          <w:p w:rsidR="00E93A70" w:rsidRPr="00941861" w:rsidRDefault="00E93A70" w:rsidP="009D2076">
            <w:pPr>
              <w:spacing w:before="60" w:after="60"/>
              <w:jc w:val="center"/>
              <w:rPr>
                <w:rFonts w:ascii="Quattrocento Sans" w:hAnsi="Quattrocento Sans" w:cs="Arial"/>
                <w:sz w:val="22"/>
                <w:szCs w:val="22"/>
                <w:lang w:val="en-GB" w:eastAsia="en-US"/>
              </w:rPr>
            </w:pPr>
            <w:r w:rsidRPr="00941861">
              <w:rPr>
                <w:rFonts w:ascii="Quattrocento Sans" w:hAnsi="Quattrocento Sans" w:cs="Arial"/>
                <w:b/>
                <w:sz w:val="22"/>
                <w:szCs w:val="22"/>
                <w:lang w:val="en-GB" w:eastAsia="en-US"/>
              </w:rPr>
              <w:t>Innovation</w:t>
            </w:r>
          </w:p>
          <w:p w:rsidR="00E93A70" w:rsidRPr="00941861" w:rsidRDefault="00E93A70" w:rsidP="009D2076">
            <w:pPr>
              <w:spacing w:before="60" w:after="60"/>
              <w:rPr>
                <w:rFonts w:ascii="Quattrocento Sans" w:hAnsi="Quattrocento Sans" w:cs="Arial"/>
                <w:sz w:val="22"/>
                <w:szCs w:val="22"/>
                <w:lang w:val="en-GB" w:eastAsia="en-US"/>
              </w:rPr>
            </w:pPr>
            <w:r w:rsidRPr="00941861">
              <w:rPr>
                <w:rFonts w:ascii="Quattrocento Sans" w:hAnsi="Quattrocento Sans" w:cs="Arial"/>
                <w:sz w:val="22"/>
                <w:szCs w:val="22"/>
                <w:lang w:val="en-GB" w:eastAsia="en-US"/>
              </w:rPr>
              <w:t>We promote new ideas, evidence-based practice and practice-based evidence within our projects, organisations and amongst our stakeholders.</w:t>
            </w:r>
          </w:p>
        </w:tc>
      </w:tr>
      <w:tr w:rsidR="00E93A70" w:rsidRPr="00D90AFC" w:rsidTr="009D2076">
        <w:tc>
          <w:tcPr>
            <w:tcW w:w="4606" w:type="dxa"/>
            <w:shd w:val="clear" w:color="auto" w:fill="00FFCC"/>
          </w:tcPr>
          <w:p w:rsidR="00E93A70" w:rsidRPr="00941861" w:rsidRDefault="00E93A70" w:rsidP="009D2076">
            <w:pPr>
              <w:spacing w:before="60" w:after="60"/>
              <w:jc w:val="center"/>
              <w:rPr>
                <w:rFonts w:ascii="Quattrocento Sans" w:hAnsi="Quattrocento Sans" w:cs="Arial"/>
                <w:b/>
                <w:sz w:val="22"/>
                <w:szCs w:val="22"/>
                <w:lang w:val="en-GB" w:eastAsia="en-US"/>
              </w:rPr>
            </w:pPr>
            <w:r w:rsidRPr="00941861">
              <w:rPr>
                <w:rFonts w:ascii="Quattrocento Sans" w:hAnsi="Quattrocento Sans" w:cs="Arial"/>
                <w:b/>
                <w:sz w:val="22"/>
                <w:szCs w:val="22"/>
                <w:lang w:val="en-GB" w:eastAsia="en-US"/>
              </w:rPr>
              <w:t>Passion and commitment</w:t>
            </w:r>
          </w:p>
          <w:p w:rsidR="00E93A70" w:rsidRPr="00941861" w:rsidRDefault="00E93A70" w:rsidP="009D2076">
            <w:pPr>
              <w:spacing w:before="60" w:after="60"/>
              <w:rPr>
                <w:rFonts w:ascii="Quattrocento Sans" w:hAnsi="Quattrocento Sans" w:cs="Arial"/>
                <w:sz w:val="22"/>
                <w:szCs w:val="22"/>
                <w:lang w:val="en-GB" w:eastAsia="en-US"/>
              </w:rPr>
            </w:pPr>
            <w:r w:rsidRPr="00941861">
              <w:rPr>
                <w:rFonts w:ascii="Quattrocento Sans" w:hAnsi="Quattrocento Sans" w:cs="Arial"/>
                <w:sz w:val="22"/>
                <w:szCs w:val="22"/>
                <w:lang w:val="en-GB" w:eastAsia="en-US"/>
              </w:rPr>
              <w:t>We are passionate about quality and will use our enthusiasm to inspire change, innovation, learning and improvement.</w:t>
            </w:r>
          </w:p>
        </w:tc>
        <w:tc>
          <w:tcPr>
            <w:tcW w:w="5000" w:type="dxa"/>
            <w:shd w:val="clear" w:color="auto" w:fill="66FF33"/>
          </w:tcPr>
          <w:p w:rsidR="00E93A70" w:rsidRPr="00941861" w:rsidRDefault="00E93A70" w:rsidP="009D2076">
            <w:pPr>
              <w:spacing w:before="60" w:after="60"/>
              <w:jc w:val="center"/>
              <w:rPr>
                <w:rFonts w:ascii="Quattrocento Sans" w:hAnsi="Quattrocento Sans" w:cs="Arial"/>
                <w:b/>
                <w:sz w:val="22"/>
                <w:szCs w:val="22"/>
                <w:lang w:val="en-GB" w:eastAsia="en-US"/>
              </w:rPr>
            </w:pPr>
            <w:r w:rsidRPr="00941861">
              <w:rPr>
                <w:rFonts w:ascii="Quattrocento Sans" w:hAnsi="Quattrocento Sans" w:cs="Arial"/>
                <w:b/>
                <w:sz w:val="22"/>
                <w:szCs w:val="22"/>
                <w:lang w:val="en-GB" w:eastAsia="en-US"/>
              </w:rPr>
              <w:t>Supportive environments</w:t>
            </w:r>
          </w:p>
          <w:p w:rsidR="00E93A70" w:rsidRPr="00941861" w:rsidRDefault="00E93A70" w:rsidP="009D2076">
            <w:pPr>
              <w:spacing w:before="60" w:after="60"/>
              <w:rPr>
                <w:rFonts w:ascii="Quattrocento Sans" w:hAnsi="Quattrocento Sans" w:cs="Arial"/>
                <w:sz w:val="22"/>
                <w:szCs w:val="22"/>
                <w:lang w:val="en-GB" w:eastAsia="en-US"/>
              </w:rPr>
            </w:pPr>
            <w:r w:rsidRPr="00941861">
              <w:rPr>
                <w:rFonts w:ascii="Quattrocento Sans" w:hAnsi="Quattrocento Sans" w:cs="Arial"/>
                <w:sz w:val="22"/>
                <w:szCs w:val="22"/>
                <w:lang w:val="en-GB" w:eastAsia="en-US"/>
              </w:rPr>
              <w:t>We promote supportive environments, where self-directed quality improvement can be conducted without fear of consequences and where mistakes are seen as opportunities for learning.</w:t>
            </w:r>
          </w:p>
        </w:tc>
      </w:tr>
    </w:tbl>
    <w:p w:rsidR="00E93A70" w:rsidRDefault="00E93A70">
      <w:pPr>
        <w:spacing w:after="200" w:line="276" w:lineRule="auto"/>
      </w:pPr>
    </w:p>
    <w:p w:rsidR="002251B7" w:rsidRPr="00941861" w:rsidRDefault="002251B7" w:rsidP="002251B7">
      <w:pPr>
        <w:rPr>
          <w:rFonts w:ascii="Quattrocento Sans" w:hAnsi="Quattrocento Sans"/>
        </w:rPr>
      </w:pPr>
      <w:r w:rsidRPr="00941861">
        <w:rPr>
          <w:rFonts w:ascii="Quattrocento Sans" w:hAnsi="Quattrocento Sans"/>
          <w:noProof/>
          <w:lang w:eastAsia="en-GB"/>
        </w:rPr>
        <w:drawing>
          <wp:anchor distT="0" distB="0" distL="114300" distR="114300" simplePos="0" relativeHeight="251736064" behindDoc="0" locked="0" layoutInCell="1" allowOverlap="1" wp14:anchorId="1B91BF01" wp14:editId="4159375F">
            <wp:simplePos x="0" y="0"/>
            <wp:positionH relativeFrom="page">
              <wp:posOffset>5688965</wp:posOffset>
            </wp:positionH>
            <wp:positionV relativeFrom="page">
              <wp:posOffset>-635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4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1861">
        <w:rPr>
          <w:rFonts w:ascii="Quattrocento Sans" w:hAnsi="Quattrocento Sans"/>
        </w:rPr>
        <w:t>Through testing, adapting and implementing practical tools for quality improvement, Quality Action has generated added value for organisations and prevention settings across the diverse economic and political contexts in which HIV prevention takes place.</w:t>
      </w:r>
    </w:p>
    <w:p w:rsidR="009D2076" w:rsidRDefault="009D2076" w:rsidP="002251B7">
      <w:pPr>
        <w:rPr>
          <w:rFonts w:ascii="Quattrocento Sans" w:hAnsi="Quattrocento Sans"/>
        </w:rPr>
      </w:pPr>
    </w:p>
    <w:p w:rsidR="00E93A70" w:rsidRPr="00941861" w:rsidRDefault="002251B7" w:rsidP="002251B7">
      <w:pPr>
        <w:rPr>
          <w:rFonts w:ascii="Quattrocento Sans" w:hAnsi="Quattrocento Sans"/>
        </w:rPr>
      </w:pPr>
      <w:r w:rsidRPr="00941861">
        <w:rPr>
          <w:rFonts w:ascii="Quattrocento Sans" w:hAnsi="Quattrocento Sans"/>
        </w:rPr>
        <w:t>The project has successfully trained a range of prevention stakeholders resulting in increased knowledge and confidence to apply quality improvement in practice. The following quality criteria for HIV prevention emerge from a review of tools and literature as well as qualitative and quantitative evaluation of practical applications of quality improvement tools carried out by project partners.</w:t>
      </w:r>
    </w:p>
    <w:p w:rsidR="00E93A70" w:rsidRDefault="00E93A70"/>
    <w:p w:rsidR="002251B7" w:rsidRPr="005D0D0D" w:rsidRDefault="002251B7" w:rsidP="002251B7">
      <w:pPr>
        <w:pStyle w:val="Title"/>
        <w:pBdr>
          <w:bottom w:val="none" w:sz="0" w:space="0" w:color="auto"/>
        </w:pBdr>
        <w:rPr>
          <w:rFonts w:ascii="Quattrocento Sans" w:hAnsi="Quattrocento Sans"/>
          <w:sz w:val="28"/>
          <w:szCs w:val="28"/>
          <w:lang w:eastAsia="en-US"/>
        </w:rPr>
      </w:pPr>
      <w:r w:rsidRPr="005D0D0D">
        <w:rPr>
          <w:rFonts w:ascii="Quattrocento Sans" w:hAnsi="Quattrocento Sans"/>
          <w:sz w:val="28"/>
          <w:szCs w:val="28"/>
          <w:lang w:eastAsia="en-US"/>
        </w:rPr>
        <w:t>We acknowledge these key quality criteria for all phases of prevention work:</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0"/>
        <w:gridCol w:w="2331"/>
      </w:tblGrid>
      <w:tr w:rsidR="002251B7" w:rsidRPr="00941861" w:rsidTr="009D2076">
        <w:trPr>
          <w:trHeight w:val="776"/>
        </w:trPr>
        <w:tc>
          <w:tcPr>
            <w:tcW w:w="2330" w:type="dxa"/>
          </w:tcPr>
          <w:p w:rsidR="002251B7" w:rsidRPr="00941861" w:rsidRDefault="002251B7" w:rsidP="009D2076">
            <w:pPr>
              <w:rPr>
                <w:rFonts w:cs="Arial"/>
                <w:lang w:val="en-GB"/>
              </w:rPr>
            </w:pPr>
            <w:r w:rsidRPr="00941861">
              <w:rPr>
                <w:rFonts w:cs="Arial"/>
                <w:noProof/>
                <w:lang w:val="en-GB" w:eastAsia="en-GB"/>
              </w:rPr>
              <mc:AlternateContent>
                <mc:Choice Requires="wps">
                  <w:drawing>
                    <wp:anchor distT="0" distB="0" distL="114300" distR="114300" simplePos="0" relativeHeight="251730944" behindDoc="1" locked="0" layoutInCell="1" allowOverlap="1" wp14:anchorId="6A6BAACB" wp14:editId="3F84166C">
                      <wp:simplePos x="0" y="0"/>
                      <wp:positionH relativeFrom="column">
                        <wp:posOffset>-25152</wp:posOffset>
                      </wp:positionH>
                      <wp:positionV relativeFrom="paragraph">
                        <wp:posOffset>47045</wp:posOffset>
                      </wp:positionV>
                      <wp:extent cx="1431235" cy="484632"/>
                      <wp:effectExtent l="0" t="0" r="17145" b="10795"/>
                      <wp:wrapNone/>
                      <wp:docPr id="21" name="Richtungspfeil 10"/>
                      <wp:cNvGraphicFramePr/>
                      <a:graphic xmlns:a="http://schemas.openxmlformats.org/drawingml/2006/main">
                        <a:graphicData uri="http://schemas.microsoft.com/office/word/2010/wordprocessingShape">
                          <wps:wsp>
                            <wps:cNvSpPr/>
                            <wps:spPr>
                              <a:xfrm>
                                <a:off x="0" y="0"/>
                                <a:ext cx="1431235" cy="484632"/>
                              </a:xfrm>
                              <a:prstGeom prst="homePlate">
                                <a:avLst/>
                              </a:prstGeom>
                              <a:solidFill>
                                <a:srgbClr val="99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0" o:spid="_x0000_s1026" type="#_x0000_t15" style="position:absolute;margin-left:-2pt;margin-top:3.7pt;width:112.7pt;height:38.1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" adj="17943" fillcolor="#9fc" strokecolor="#243f60 [1604]" strokeweight="2pt"/>
                  </w:pict>
                </mc:Fallback>
              </mc:AlternateContent>
            </w:r>
          </w:p>
          <w:p w:rsidR="002251B7" w:rsidRPr="00941861" w:rsidRDefault="002251B7" w:rsidP="009D2076">
            <w:pPr>
              <w:rPr>
                <w:rFonts w:cs="Arial"/>
                <w:b/>
                <w:lang w:val="en-GB"/>
              </w:rPr>
            </w:pPr>
            <w:r w:rsidRPr="00941861">
              <w:rPr>
                <w:rFonts w:cs="Arial"/>
                <w:b/>
                <w:lang w:val="en-GB"/>
              </w:rPr>
              <w:t>Planning/Concept</w:t>
            </w:r>
          </w:p>
          <w:p w:rsidR="002251B7" w:rsidRPr="00941861" w:rsidRDefault="002251B7" w:rsidP="009D2076">
            <w:pPr>
              <w:rPr>
                <w:rFonts w:cs="Arial"/>
                <w:lang w:val="en-GB"/>
              </w:rPr>
            </w:pPr>
          </w:p>
        </w:tc>
        <w:tc>
          <w:tcPr>
            <w:tcW w:w="2331" w:type="dxa"/>
          </w:tcPr>
          <w:p w:rsidR="002251B7" w:rsidRPr="00941861" w:rsidRDefault="002251B7" w:rsidP="009D2076">
            <w:pPr>
              <w:rPr>
                <w:rFonts w:cs="Arial"/>
                <w:lang w:val="en-GB"/>
              </w:rPr>
            </w:pPr>
            <w:r w:rsidRPr="00941861">
              <w:rPr>
                <w:rFonts w:cs="Arial"/>
                <w:noProof/>
                <w:lang w:val="en-GB" w:eastAsia="en-GB"/>
              </w:rPr>
              <mc:AlternateContent>
                <mc:Choice Requires="wps">
                  <w:drawing>
                    <wp:anchor distT="0" distB="0" distL="114300" distR="114300" simplePos="0" relativeHeight="251731968" behindDoc="1" locked="0" layoutInCell="1" allowOverlap="1" wp14:anchorId="495CFD8F" wp14:editId="0F782600">
                      <wp:simplePos x="0" y="0"/>
                      <wp:positionH relativeFrom="column">
                        <wp:posOffset>-25759</wp:posOffset>
                      </wp:positionH>
                      <wp:positionV relativeFrom="paragraph">
                        <wp:posOffset>47045</wp:posOffset>
                      </wp:positionV>
                      <wp:extent cx="1407381" cy="484505"/>
                      <wp:effectExtent l="0" t="0" r="21590" b="10795"/>
                      <wp:wrapNone/>
                      <wp:docPr id="35" name="Richtungspfeil 5"/>
                      <wp:cNvGraphicFramePr/>
                      <a:graphic xmlns:a="http://schemas.openxmlformats.org/drawingml/2006/main">
                        <a:graphicData uri="http://schemas.microsoft.com/office/word/2010/wordprocessingShape">
                          <wps:wsp>
                            <wps:cNvSpPr/>
                            <wps:spPr>
                              <a:xfrm>
                                <a:off x="0" y="0"/>
                                <a:ext cx="1407381" cy="484505"/>
                              </a:xfrm>
                              <a:prstGeom prst="homePlate">
                                <a:avLst/>
                              </a:prstGeom>
                              <a:solidFill>
                                <a:srgbClr val="00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chtungspfeil 5" o:spid="_x0000_s1026" type="#_x0000_t15" style="position:absolute;margin-left:-2.05pt;margin-top:3.7pt;width:110.8pt;height:38.1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" adj="17882" fillcolor="#0fc" strokecolor="#243f60 [1604]" strokeweight="2pt"/>
                  </w:pict>
                </mc:Fallback>
              </mc:AlternateContent>
            </w:r>
          </w:p>
          <w:p w:rsidR="002251B7" w:rsidRPr="00941861" w:rsidRDefault="002251B7" w:rsidP="009D2076">
            <w:pPr>
              <w:rPr>
                <w:rFonts w:cs="Arial"/>
                <w:b/>
                <w:lang w:val="en-GB"/>
              </w:rPr>
            </w:pPr>
            <w:r w:rsidRPr="00941861">
              <w:rPr>
                <w:rFonts w:cs="Arial"/>
                <w:b/>
                <w:lang w:val="en-GB"/>
              </w:rPr>
              <w:t>Structure</w:t>
            </w:r>
          </w:p>
        </w:tc>
        <w:tc>
          <w:tcPr>
            <w:tcW w:w="2330" w:type="dxa"/>
          </w:tcPr>
          <w:p w:rsidR="002251B7" w:rsidRPr="00941861" w:rsidRDefault="002251B7" w:rsidP="009D2076">
            <w:pPr>
              <w:rPr>
                <w:rFonts w:cs="Arial"/>
                <w:b/>
                <w:color w:val="FFFFFF" w:themeColor="background1"/>
                <w:lang w:val="en-GB"/>
              </w:rPr>
            </w:pPr>
            <w:r w:rsidRPr="00941861">
              <w:rPr>
                <w:rFonts w:cs="Arial"/>
                <w:b/>
                <w:noProof/>
                <w:color w:val="FFFFFF" w:themeColor="background1"/>
                <w:lang w:val="en-GB" w:eastAsia="en-GB"/>
              </w:rPr>
              <mc:AlternateContent>
                <mc:Choice Requires="wps">
                  <w:drawing>
                    <wp:anchor distT="0" distB="0" distL="114300" distR="114300" simplePos="0" relativeHeight="251732992" behindDoc="1" locked="0" layoutInCell="1" allowOverlap="1" wp14:anchorId="0F5699AE" wp14:editId="08526D39">
                      <wp:simplePos x="0" y="0"/>
                      <wp:positionH relativeFrom="column">
                        <wp:posOffset>-42904</wp:posOffset>
                      </wp:positionH>
                      <wp:positionV relativeFrom="paragraph">
                        <wp:posOffset>54997</wp:posOffset>
                      </wp:positionV>
                      <wp:extent cx="1439186" cy="484632"/>
                      <wp:effectExtent l="0" t="0" r="27940" b="10795"/>
                      <wp:wrapNone/>
                      <wp:docPr id="36" name="Richtungspfeil 6"/>
                      <wp:cNvGraphicFramePr/>
                      <a:graphic xmlns:a="http://schemas.openxmlformats.org/drawingml/2006/main">
                        <a:graphicData uri="http://schemas.microsoft.com/office/word/2010/wordprocessingShape">
                          <wps:wsp>
                            <wps:cNvSpPr/>
                            <wps:spPr>
                              <a:xfrm>
                                <a:off x="0" y="0"/>
                                <a:ext cx="1439186" cy="484632"/>
                              </a:xfrm>
                              <a:prstGeom prst="homePlate">
                                <a:avLst/>
                              </a:prstGeom>
                              <a:solidFill>
                                <a:srgbClr val="66FF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chtungspfeil 6" o:spid="_x0000_s1026" type="#_x0000_t15" style="position:absolute;margin-left:-3.4pt;margin-top:4.35pt;width:113.3pt;height:38.1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" adj="17963" fillcolor="#6f3" strokecolor="#243f60 [1604]" strokeweight="2pt"/>
                  </w:pict>
                </mc:Fallback>
              </mc:AlternateContent>
            </w:r>
          </w:p>
          <w:p w:rsidR="002251B7" w:rsidRPr="00941861" w:rsidRDefault="002251B7" w:rsidP="009D2076">
            <w:pPr>
              <w:rPr>
                <w:rFonts w:cs="Arial"/>
                <w:b/>
                <w:color w:val="FFFFFF" w:themeColor="background1"/>
                <w:lang w:val="en-GB"/>
              </w:rPr>
            </w:pPr>
            <w:r w:rsidRPr="00941861">
              <w:rPr>
                <w:rFonts w:cs="Arial"/>
                <w:b/>
                <w:lang w:val="en-GB"/>
              </w:rPr>
              <w:t>Process</w:t>
            </w:r>
          </w:p>
        </w:tc>
        <w:tc>
          <w:tcPr>
            <w:tcW w:w="2331" w:type="dxa"/>
          </w:tcPr>
          <w:p w:rsidR="002251B7" w:rsidRPr="00941861" w:rsidRDefault="002251B7" w:rsidP="009D2076">
            <w:pPr>
              <w:rPr>
                <w:rFonts w:cs="Arial"/>
                <w:color w:val="FFFFFF" w:themeColor="background1"/>
                <w:lang w:val="en-GB"/>
              </w:rPr>
            </w:pPr>
            <w:r w:rsidRPr="00941861">
              <w:rPr>
                <w:rFonts w:cs="Arial"/>
                <w:noProof/>
                <w:color w:val="FFFFFF" w:themeColor="background1"/>
                <w:lang w:val="en-GB" w:eastAsia="en-GB"/>
              </w:rPr>
              <mc:AlternateContent>
                <mc:Choice Requires="wps">
                  <w:drawing>
                    <wp:anchor distT="0" distB="0" distL="114300" distR="114300" simplePos="0" relativeHeight="251734016" behindDoc="1" locked="0" layoutInCell="1" allowOverlap="1" wp14:anchorId="5D34E258" wp14:editId="50DC447A">
                      <wp:simplePos x="0" y="0"/>
                      <wp:positionH relativeFrom="column">
                        <wp:posOffset>-43511</wp:posOffset>
                      </wp:positionH>
                      <wp:positionV relativeFrom="paragraph">
                        <wp:posOffset>54997</wp:posOffset>
                      </wp:positionV>
                      <wp:extent cx="1447137" cy="484505"/>
                      <wp:effectExtent l="0" t="0" r="20320" b="10795"/>
                      <wp:wrapNone/>
                      <wp:docPr id="45" name="Richtungspfeil 7"/>
                      <wp:cNvGraphicFramePr/>
                      <a:graphic xmlns:a="http://schemas.openxmlformats.org/drawingml/2006/main">
                        <a:graphicData uri="http://schemas.microsoft.com/office/word/2010/wordprocessingShape">
                          <wps:wsp>
                            <wps:cNvSpPr/>
                            <wps:spPr>
                              <a:xfrm>
                                <a:off x="0" y="0"/>
                                <a:ext cx="1447137" cy="484505"/>
                              </a:xfrm>
                              <a:prstGeom prst="homePlate">
                                <a:avLst/>
                              </a:prstGeom>
                              <a:solidFill>
                                <a:srgbClr val="00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chtungspfeil 7" o:spid="_x0000_s1026" type="#_x0000_t15" style="position:absolute;margin-left:-3.45pt;margin-top:4.35pt;width:113.95pt;height:38.1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" adj="17984" fillcolor="lime" strokecolor="#243f60 [1604]" strokeweight="2pt"/>
                  </w:pict>
                </mc:Fallback>
              </mc:AlternateContent>
            </w:r>
          </w:p>
          <w:p w:rsidR="002251B7" w:rsidRPr="00941861" w:rsidRDefault="002251B7" w:rsidP="009D2076">
            <w:pPr>
              <w:rPr>
                <w:rFonts w:cs="Arial"/>
                <w:b/>
                <w:color w:val="FFFFFF" w:themeColor="background1"/>
                <w:lang w:val="en-GB"/>
              </w:rPr>
            </w:pPr>
            <w:r w:rsidRPr="00941861">
              <w:rPr>
                <w:rFonts w:cs="Arial"/>
                <w:b/>
                <w:lang w:val="en-GB"/>
              </w:rPr>
              <w:t>Outcomes</w:t>
            </w:r>
          </w:p>
        </w:tc>
      </w:tr>
      <w:tr w:rsidR="002251B7" w:rsidRPr="00941861" w:rsidTr="009D2076">
        <w:trPr>
          <w:trHeight w:val="247"/>
        </w:trPr>
        <w:tc>
          <w:tcPr>
            <w:tcW w:w="2330" w:type="dxa"/>
          </w:tcPr>
          <w:p w:rsidR="002251B7" w:rsidRPr="00941861" w:rsidRDefault="002251B7" w:rsidP="009D2076">
            <w:pPr>
              <w:rPr>
                <w:rFonts w:cs="Arial"/>
                <w:lang w:eastAsia="en-US"/>
              </w:rPr>
            </w:pPr>
          </w:p>
        </w:tc>
        <w:tc>
          <w:tcPr>
            <w:tcW w:w="2331" w:type="dxa"/>
          </w:tcPr>
          <w:p w:rsidR="002251B7" w:rsidRPr="00941861" w:rsidRDefault="002251B7" w:rsidP="009D2076">
            <w:pPr>
              <w:rPr>
                <w:rFonts w:cs="Arial"/>
                <w:lang w:val="en-GB" w:eastAsia="en-US"/>
              </w:rPr>
            </w:pPr>
          </w:p>
        </w:tc>
        <w:tc>
          <w:tcPr>
            <w:tcW w:w="2330" w:type="dxa"/>
          </w:tcPr>
          <w:p w:rsidR="002251B7" w:rsidRPr="00941861" w:rsidRDefault="002251B7" w:rsidP="009D2076">
            <w:pPr>
              <w:rPr>
                <w:rFonts w:cs="Arial"/>
                <w:lang w:val="en-GB" w:eastAsia="en-US"/>
              </w:rPr>
            </w:pPr>
          </w:p>
        </w:tc>
        <w:tc>
          <w:tcPr>
            <w:tcW w:w="2331" w:type="dxa"/>
          </w:tcPr>
          <w:p w:rsidR="002251B7" w:rsidRPr="00941861" w:rsidRDefault="002251B7" w:rsidP="009D2076">
            <w:pPr>
              <w:rPr>
                <w:rFonts w:cs="Arial"/>
                <w:lang w:val="en-GB" w:eastAsia="en-US"/>
              </w:rPr>
            </w:pPr>
          </w:p>
        </w:tc>
      </w:tr>
      <w:tr w:rsidR="002251B7" w:rsidRPr="00941861" w:rsidTr="009D2076">
        <w:trPr>
          <w:trHeight w:val="2591"/>
        </w:trPr>
        <w:tc>
          <w:tcPr>
            <w:tcW w:w="2330" w:type="dxa"/>
            <w:shd w:val="clear" w:color="auto" w:fill="CCFF66"/>
          </w:tcPr>
          <w:p w:rsidR="002251B7" w:rsidRPr="00941861" w:rsidRDefault="002251B7" w:rsidP="009D2076">
            <w:pPr>
              <w:spacing w:after="120"/>
              <w:rPr>
                <w:rFonts w:cs="Arial"/>
                <w:lang w:val="en-GB"/>
              </w:rPr>
            </w:pPr>
            <w:r w:rsidRPr="00941861">
              <w:rPr>
                <w:rFonts w:cs="Arial"/>
                <w:lang w:val="en-GB"/>
              </w:rPr>
              <w:t>Select target groups and assess needs systematically and based on evidence.</w:t>
            </w:r>
          </w:p>
          <w:p w:rsidR="002251B7" w:rsidRPr="00941861" w:rsidRDefault="002251B7" w:rsidP="009D2076">
            <w:pPr>
              <w:spacing w:after="120"/>
              <w:rPr>
                <w:rFonts w:cs="Arial"/>
                <w:lang w:val="en-GB"/>
              </w:rPr>
            </w:pPr>
            <w:r w:rsidRPr="00941861">
              <w:rPr>
                <w:rFonts w:cs="Arial"/>
                <w:lang w:val="en-GB"/>
              </w:rPr>
              <w:t>Define consistent, specific and realistic goals and objectives.</w:t>
            </w:r>
          </w:p>
          <w:p w:rsidR="002251B7" w:rsidRPr="00941861" w:rsidRDefault="002251B7" w:rsidP="009D2076">
            <w:pPr>
              <w:spacing w:after="120"/>
              <w:rPr>
                <w:rFonts w:cs="Arial"/>
                <w:lang w:val="en-GB"/>
              </w:rPr>
            </w:pPr>
            <w:r w:rsidRPr="00941861">
              <w:rPr>
                <w:rFonts w:cs="Arial"/>
                <w:lang w:val="en-GB"/>
              </w:rPr>
              <w:t xml:space="preserve">Select appropriate approaches and methods. </w:t>
            </w:r>
          </w:p>
        </w:tc>
        <w:tc>
          <w:tcPr>
            <w:tcW w:w="2331" w:type="dxa"/>
            <w:shd w:val="clear" w:color="auto" w:fill="CCFF66"/>
          </w:tcPr>
          <w:p w:rsidR="002251B7" w:rsidRPr="00941861" w:rsidRDefault="002251B7" w:rsidP="009D2076">
            <w:pPr>
              <w:spacing w:after="120"/>
              <w:rPr>
                <w:rFonts w:cs="Arial"/>
                <w:lang w:val="en-GB"/>
              </w:rPr>
            </w:pPr>
            <w:r w:rsidRPr="00941861">
              <w:rPr>
                <w:rFonts w:cs="Arial"/>
                <w:lang w:val="en-GB"/>
              </w:rPr>
              <w:t>Build organisational commitment.</w:t>
            </w:r>
          </w:p>
          <w:p w:rsidR="002251B7" w:rsidRPr="00941861" w:rsidRDefault="002251B7" w:rsidP="009D2076">
            <w:pPr>
              <w:spacing w:after="120"/>
              <w:rPr>
                <w:rFonts w:cs="Arial"/>
                <w:lang w:val="en-GB"/>
              </w:rPr>
            </w:pPr>
            <w:r w:rsidRPr="00941861">
              <w:rPr>
                <w:rFonts w:cs="Arial"/>
                <w:lang w:val="en-GB"/>
              </w:rPr>
              <w:t>Allocate sufficient resources.</w:t>
            </w:r>
          </w:p>
          <w:p w:rsidR="002251B7" w:rsidRPr="00941861" w:rsidRDefault="002251B7" w:rsidP="009D2076">
            <w:pPr>
              <w:spacing w:after="120"/>
              <w:rPr>
                <w:rFonts w:cs="Arial"/>
                <w:lang w:val="en-GB"/>
              </w:rPr>
            </w:pPr>
            <w:r w:rsidRPr="00941861">
              <w:rPr>
                <w:rFonts w:cs="Arial"/>
                <w:lang w:val="en-GB"/>
              </w:rPr>
              <w:t>Build the capacity of staff.</w:t>
            </w:r>
          </w:p>
          <w:p w:rsidR="002251B7" w:rsidRPr="00941861" w:rsidRDefault="002251B7" w:rsidP="009D2076">
            <w:pPr>
              <w:spacing w:after="120"/>
              <w:rPr>
                <w:rFonts w:cs="Arial"/>
                <w:lang w:val="en-GB"/>
              </w:rPr>
            </w:pPr>
            <w:r w:rsidRPr="00941861">
              <w:rPr>
                <w:rFonts w:cs="Arial"/>
                <w:lang w:val="en-GB"/>
              </w:rPr>
              <w:t>Collaborate with stakeholders and networks.</w:t>
            </w:r>
          </w:p>
        </w:tc>
        <w:tc>
          <w:tcPr>
            <w:tcW w:w="2330" w:type="dxa"/>
            <w:shd w:val="clear" w:color="auto" w:fill="CCFF66"/>
          </w:tcPr>
          <w:p w:rsidR="002251B7" w:rsidRPr="00941861" w:rsidRDefault="002251B7" w:rsidP="009D2076">
            <w:pPr>
              <w:spacing w:after="120"/>
              <w:rPr>
                <w:rFonts w:cs="Arial"/>
                <w:lang w:val="en-GB"/>
              </w:rPr>
            </w:pPr>
            <w:r w:rsidRPr="00941861">
              <w:rPr>
                <w:rFonts w:cs="Arial"/>
                <w:lang w:val="en-GB"/>
              </w:rPr>
              <w:t>Continually assess and review implementation quality.</w:t>
            </w:r>
          </w:p>
          <w:p w:rsidR="002251B7" w:rsidRPr="00941861" w:rsidRDefault="002251B7" w:rsidP="009D2076">
            <w:pPr>
              <w:spacing w:after="120"/>
              <w:rPr>
                <w:rFonts w:cs="Arial"/>
                <w:lang w:val="en-GB"/>
              </w:rPr>
            </w:pPr>
            <w:r w:rsidRPr="00941861">
              <w:rPr>
                <w:rFonts w:cs="Arial"/>
                <w:lang w:val="en-GB"/>
              </w:rPr>
              <w:t>Adapt to changes in the operating environment.</w:t>
            </w:r>
          </w:p>
          <w:p w:rsidR="002251B7" w:rsidRPr="00941861" w:rsidRDefault="002251B7" w:rsidP="009D2076">
            <w:pPr>
              <w:spacing w:after="120"/>
              <w:rPr>
                <w:rFonts w:cs="Arial"/>
                <w:lang w:val="en-GB"/>
              </w:rPr>
            </w:pPr>
          </w:p>
        </w:tc>
        <w:tc>
          <w:tcPr>
            <w:tcW w:w="2331" w:type="dxa"/>
            <w:shd w:val="clear" w:color="auto" w:fill="CCFF66"/>
          </w:tcPr>
          <w:p w:rsidR="002251B7" w:rsidRPr="00941861" w:rsidRDefault="002251B7" w:rsidP="009D2076">
            <w:pPr>
              <w:spacing w:after="120"/>
              <w:rPr>
                <w:rFonts w:cs="Arial"/>
                <w:lang w:val="en-GB"/>
              </w:rPr>
            </w:pPr>
            <w:r w:rsidRPr="00941861">
              <w:rPr>
                <w:rFonts w:cs="Arial"/>
                <w:lang w:val="en-GB"/>
              </w:rPr>
              <w:t>Document reach and acceptability.</w:t>
            </w:r>
          </w:p>
          <w:p w:rsidR="002251B7" w:rsidRPr="00941861" w:rsidRDefault="002251B7" w:rsidP="009D2076">
            <w:pPr>
              <w:spacing w:after="120"/>
              <w:rPr>
                <w:rFonts w:cs="Arial"/>
                <w:lang w:val="en-GB"/>
              </w:rPr>
            </w:pPr>
            <w:r w:rsidRPr="00941861">
              <w:rPr>
                <w:rFonts w:cs="Arial"/>
                <w:lang w:val="en-GB"/>
              </w:rPr>
              <w:t>Monitor, assess and document results.</w:t>
            </w:r>
          </w:p>
          <w:p w:rsidR="002251B7" w:rsidRPr="00941861" w:rsidRDefault="002251B7" w:rsidP="009D2076">
            <w:pPr>
              <w:spacing w:after="120"/>
              <w:rPr>
                <w:rFonts w:cs="Arial"/>
                <w:lang w:val="en-GB"/>
              </w:rPr>
            </w:pPr>
            <w:r w:rsidRPr="00941861">
              <w:rPr>
                <w:rFonts w:cs="Arial"/>
                <w:lang w:val="en-GB"/>
              </w:rPr>
              <w:t>Pass on experience and results for sustained improvement.</w:t>
            </w:r>
          </w:p>
        </w:tc>
      </w:tr>
    </w:tbl>
    <w:p w:rsidR="00E93A70" w:rsidRPr="002251B7" w:rsidRDefault="00E93A70"/>
    <w:p w:rsidR="002251B7" w:rsidRPr="0042074E" w:rsidRDefault="002251B7" w:rsidP="009D2076">
      <w:pPr>
        <w:pStyle w:val="Title"/>
        <w:pBdr>
          <w:bottom w:val="none" w:sz="0" w:space="0" w:color="auto"/>
        </w:pBdr>
        <w:spacing w:after="0"/>
        <w:rPr>
          <w:rFonts w:ascii="Quattrocento Sans" w:hAnsi="Quattrocento Sans"/>
          <w:sz w:val="28"/>
          <w:szCs w:val="28"/>
          <w:lang w:eastAsia="en-US"/>
        </w:rPr>
      </w:pPr>
      <w:r w:rsidRPr="0042074E">
        <w:rPr>
          <w:rFonts w:ascii="Quattrocento Sans" w:hAnsi="Quattrocento Sans"/>
          <w:sz w:val="28"/>
          <w:szCs w:val="28"/>
          <w:lang w:eastAsia="en-US"/>
        </w:rPr>
        <w:t>Based on the above principles and criteria, we aim to increasingly integrate the following actions into our work:</w:t>
      </w:r>
    </w:p>
    <w:p w:rsidR="009D2076" w:rsidRPr="009D2076" w:rsidRDefault="009D2076" w:rsidP="009D2076">
      <w:pPr>
        <w:rPr>
          <w:lang w:eastAsia="en-US"/>
        </w:rPr>
      </w:pPr>
    </w:p>
    <w:p w:rsidR="0092345F" w:rsidRPr="00941861" w:rsidRDefault="0092345F" w:rsidP="0092345F">
      <w:pPr>
        <w:spacing w:line="276" w:lineRule="auto"/>
        <w:rPr>
          <w:rFonts w:ascii="Quattrocento Sans" w:hAnsi="Quattrocento Sans"/>
        </w:rPr>
      </w:pPr>
      <w:r w:rsidRPr="00941861">
        <w:rPr>
          <w:rFonts w:ascii="Quattrocento Sans" w:hAnsi="Quattrocento Sans"/>
          <w:color w:val="2AA9B1"/>
        </w:rPr>
        <w:t>At the project/programme level</w:t>
      </w:r>
      <w:r w:rsidRPr="00941861">
        <w:rPr>
          <w:rFonts w:ascii="Quattrocento Sans" w:hAnsi="Quattrocento Sans"/>
        </w:rPr>
        <w:t>, we will select suitable quality improvement tools, apply tools regularly to all phases of the project cycle and involve stakeholders - especially key populations – as well as document, share and act on the results.</w:t>
      </w:r>
    </w:p>
    <w:p w:rsidR="009D2076" w:rsidRDefault="009D2076" w:rsidP="0092345F">
      <w:pPr>
        <w:spacing w:line="276" w:lineRule="auto"/>
        <w:rPr>
          <w:rFonts w:ascii="Quattrocento Sans" w:hAnsi="Quattrocento Sans"/>
          <w:color w:val="2AA9B1"/>
        </w:rPr>
      </w:pPr>
    </w:p>
    <w:p w:rsidR="0092345F" w:rsidRPr="00941861" w:rsidRDefault="0092345F" w:rsidP="0092345F">
      <w:pPr>
        <w:spacing w:line="276" w:lineRule="auto"/>
        <w:rPr>
          <w:rFonts w:ascii="Quattrocento Sans" w:hAnsi="Quattrocento Sans"/>
        </w:rPr>
      </w:pPr>
      <w:r w:rsidRPr="00941861">
        <w:rPr>
          <w:rFonts w:ascii="Quattrocento Sans" w:hAnsi="Quattrocento Sans"/>
          <w:color w:val="2AA9B1"/>
        </w:rPr>
        <w:t>At the organisational level</w:t>
      </w:r>
      <w:r w:rsidRPr="00941861">
        <w:rPr>
          <w:rFonts w:ascii="Quattrocento Sans" w:hAnsi="Quattrocento Sans"/>
        </w:rPr>
        <w:t xml:space="preserve">, we will further integrate quality improvement into </w:t>
      </w:r>
      <w:r w:rsidRPr="00941861">
        <w:rPr>
          <w:rFonts w:ascii="Quattrocento Sans" w:hAnsi="Quattrocento Sans"/>
        </w:rPr>
        <w:lastRenderedPageBreak/>
        <w:t>organisational structures and processes by allocating time and resources to regular quality improvement, training staff, providing access to expert networks, reviewing learning from quality improvement at the organisational level and creating a supportive environment for reflection and learning.</w:t>
      </w:r>
    </w:p>
    <w:p w:rsidR="009D2076" w:rsidRDefault="009D2076" w:rsidP="0092345F">
      <w:pPr>
        <w:spacing w:line="276" w:lineRule="auto"/>
        <w:rPr>
          <w:rFonts w:ascii="Quattrocento Sans" w:hAnsi="Quattrocento Sans"/>
          <w:color w:val="2AA9B1"/>
        </w:rPr>
      </w:pPr>
    </w:p>
    <w:p w:rsidR="0092345F" w:rsidRPr="00941861" w:rsidRDefault="0092345F" w:rsidP="0092345F">
      <w:pPr>
        <w:spacing w:line="276" w:lineRule="auto"/>
        <w:rPr>
          <w:rFonts w:ascii="Quattrocento Sans" w:hAnsi="Quattrocento Sans"/>
        </w:rPr>
      </w:pPr>
      <w:r w:rsidRPr="00941861">
        <w:rPr>
          <w:rFonts w:ascii="Quattrocento Sans" w:hAnsi="Quattrocento Sans"/>
          <w:color w:val="2AA9B1"/>
        </w:rPr>
        <w:t>At the policy level</w:t>
      </w:r>
      <w:r w:rsidRPr="00941861">
        <w:rPr>
          <w:rFonts w:ascii="Quattrocento Sans" w:hAnsi="Quattrocento Sans"/>
        </w:rPr>
        <w:t>, we will further integrate quality improvement into policies, strategies and action plans. We will promote quality improvement activities as standard practice and support networks by providing opportunities and resources for regular capacity building and exchange of results and learning in quality improvement.</w:t>
      </w:r>
    </w:p>
    <w:p w:rsidR="0092345F" w:rsidRPr="00941861" w:rsidRDefault="0092345F" w:rsidP="0092345F">
      <w:pPr>
        <w:spacing w:line="276" w:lineRule="auto"/>
        <w:rPr>
          <w:rFonts w:ascii="Quattrocento Sans" w:hAnsi="Quattrocento Sans"/>
        </w:rPr>
      </w:pPr>
    </w:p>
    <w:p w:rsidR="0092345F" w:rsidRPr="009D2076" w:rsidRDefault="0092345F" w:rsidP="0092345F">
      <w:pPr>
        <w:rPr>
          <w:rFonts w:ascii="Quattrocento Sans" w:hAnsi="Quattrocento Sans"/>
          <w:i/>
          <w:sz w:val="22"/>
          <w:szCs w:val="22"/>
        </w:rPr>
      </w:pPr>
      <w:r w:rsidRPr="009D2076">
        <w:rPr>
          <w:rFonts w:ascii="Quattrocento Sans" w:hAnsi="Quattrocento Sans"/>
          <w:i/>
          <w:sz w:val="22"/>
          <w:szCs w:val="22"/>
        </w:rPr>
        <w:t>This Charter was created by the representatives of Quality Action. You can support it by becoming a signatory as an organisation or as an individual</w:t>
      </w:r>
      <w:r w:rsidR="009D2076" w:rsidRPr="009D2076">
        <w:rPr>
          <w:rFonts w:ascii="Quattrocento Sans" w:hAnsi="Quattrocento Sans"/>
          <w:i/>
          <w:sz w:val="22"/>
          <w:szCs w:val="22"/>
        </w:rPr>
        <w:t xml:space="preserve"> at www.qualityaction.eu</w:t>
      </w:r>
      <w:r w:rsidRPr="009D2076">
        <w:rPr>
          <w:rFonts w:ascii="Quattrocento Sans" w:hAnsi="Quattrocento Sans"/>
          <w:i/>
          <w:sz w:val="22"/>
          <w:szCs w:val="22"/>
        </w:rPr>
        <w:t>.</w:t>
      </w:r>
    </w:p>
    <w:p w:rsidR="00E93A70" w:rsidRPr="002251B7" w:rsidRDefault="00E93A70"/>
    <w:p w:rsidR="00E93A70" w:rsidRDefault="00B90FE4">
      <w:r>
        <w:br w:type="page"/>
      </w:r>
    </w:p>
    <w:p w:rsidR="00B90FE4" w:rsidRDefault="00B74D49">
      <w:r>
        <w:rPr>
          <w:noProof/>
          <w:lang w:eastAsia="en-GB"/>
        </w:rPr>
        <w:lastRenderedPageBreak/>
        <w:drawing>
          <wp:anchor distT="0" distB="0" distL="114300" distR="114300" simplePos="0" relativeHeight="251692032" behindDoc="0" locked="0" layoutInCell="1" allowOverlap="1" wp14:anchorId="4CE6B05C" wp14:editId="4908A0E6">
            <wp:simplePos x="0" y="0"/>
            <wp:positionH relativeFrom="page">
              <wp:posOffset>5684520</wp:posOffset>
            </wp:positionH>
            <wp:positionV relativeFrom="page">
              <wp:posOffset>-635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2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4D49" w:rsidRDefault="00B74D49"/>
    <w:p w:rsidR="00B74D49" w:rsidRDefault="00B74D49"/>
    <w:p w:rsidR="00B74D49" w:rsidRDefault="00B74D49"/>
    <w:p w:rsidR="00B90FE4" w:rsidRPr="00131319" w:rsidRDefault="009146D3">
      <w:pPr>
        <w:rPr>
          <w:rFonts w:ascii="Quattrocento Sans" w:hAnsi="Quattrocento Sans"/>
          <w:lang w:val="en-IE"/>
        </w:rPr>
      </w:pPr>
      <w:r w:rsidRPr="00131319">
        <w:rPr>
          <w:rFonts w:ascii="Quattrocento Sans" w:hAnsi="Quattrocento Sans"/>
          <w:noProof/>
          <w:lang w:eastAsia="en-GB"/>
        </w:rPr>
        <mc:AlternateContent>
          <mc:Choice Requires="wps">
            <w:drawing>
              <wp:anchor distT="0" distB="0" distL="114300" distR="114300" simplePos="0" relativeHeight="251694080" behindDoc="0" locked="0" layoutInCell="1" allowOverlap="1" wp14:anchorId="1ED0700A" wp14:editId="3D66EE33">
                <wp:simplePos x="0" y="0"/>
                <wp:positionH relativeFrom="column">
                  <wp:posOffset>-78105</wp:posOffset>
                </wp:positionH>
                <wp:positionV relativeFrom="paragraph">
                  <wp:posOffset>-1087755</wp:posOffset>
                </wp:positionV>
                <wp:extent cx="4794885" cy="7226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4794885"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9D" w:rsidRPr="00FA229C" w:rsidRDefault="003E149D" w:rsidP="009146D3">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FACT SHEET: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0" type="#_x0000_t202" style="position:absolute;margin-left:-6.15pt;margin-top:-85.65pt;width:377.55pt;height:56.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" filled="f" stroked="f" strokeweight=".5pt">
                <v:textbox>
                  <w:txbxContent>
                    <w:p w:rsidR="003E149D" w:rsidRPr="00FA229C" w:rsidRDefault="003E149D" w:rsidP="009146D3">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FACT SHEET: TOOLS</w:t>
                      </w:r>
                    </w:p>
                  </w:txbxContent>
                </v:textbox>
              </v:shape>
            </w:pict>
          </mc:Fallback>
        </mc:AlternateContent>
      </w:r>
      <w:r w:rsidR="0029344C" w:rsidRPr="00131319">
        <w:rPr>
          <w:rFonts w:ascii="Quattrocento Sans" w:hAnsi="Quattrocento Sans"/>
          <w:noProof/>
          <w:lang w:eastAsia="en-GB"/>
        </w:rPr>
        <mc:AlternateContent>
          <mc:Choice Requires="wps">
            <w:drawing>
              <wp:anchor distT="0" distB="0" distL="114300" distR="114300" simplePos="0" relativeHeight="251687936" behindDoc="0" locked="0" layoutInCell="1" allowOverlap="1" wp14:anchorId="30CCE7B4" wp14:editId="3FE1C1AD">
                <wp:simplePos x="0" y="0"/>
                <wp:positionH relativeFrom="page">
                  <wp:posOffset>662305</wp:posOffset>
                </wp:positionH>
                <wp:positionV relativeFrom="page">
                  <wp:posOffset>917575</wp:posOffset>
                </wp:positionV>
                <wp:extent cx="5081905" cy="808075"/>
                <wp:effectExtent l="0" t="0" r="4445" b="0"/>
                <wp:wrapThrough wrapText="bothSides">
                  <wp:wrapPolygon edited="0">
                    <wp:start x="162" y="0"/>
                    <wp:lineTo x="0" y="1019"/>
                    <wp:lineTo x="0" y="19868"/>
                    <wp:lineTo x="81" y="20887"/>
                    <wp:lineTo x="21457" y="20887"/>
                    <wp:lineTo x="21538" y="19868"/>
                    <wp:lineTo x="21538" y="1528"/>
                    <wp:lineTo x="21457" y="0"/>
                    <wp:lineTo x="162" y="0"/>
                  </wp:wrapPolygon>
                </wp:wrapThrough>
                <wp:docPr id="23" name="Rectangle à coins arrondis 11"/>
                <wp:cNvGraphicFramePr/>
                <a:graphic xmlns:a="http://schemas.openxmlformats.org/drawingml/2006/main">
                  <a:graphicData uri="http://schemas.microsoft.com/office/word/2010/wordprocessingShape">
                    <wps:wsp>
                      <wps:cNvSpPr/>
                      <wps:spPr>
                        <a:xfrm>
                          <a:off x="0" y="0"/>
                          <a:ext cx="5081905" cy="808075"/>
                        </a:xfrm>
                        <a:prstGeom prst="roundRect">
                          <a:avLst/>
                        </a:prstGeom>
                        <a:solidFill>
                          <a:srgbClr val="81BB3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52.15pt;margin-top:72.25pt;width:400.15pt;height:63.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" fillcolor="#81bb38" stroked="f">
                <w10:wrap type="through" anchorx="page" anchory="page"/>
              </v:roundrect>
            </w:pict>
          </mc:Fallback>
        </mc:AlternateContent>
      </w:r>
      <w:r w:rsidRPr="00131319">
        <w:rPr>
          <w:rFonts w:ascii="Quattrocento Sans" w:hAnsi="Quattrocento Sans"/>
          <w:lang w:val="en-IE"/>
        </w:rPr>
        <w:t>Q</w:t>
      </w:r>
      <w:r w:rsidR="00370746" w:rsidRPr="00131319">
        <w:rPr>
          <w:rFonts w:ascii="Quattrocento Sans" w:hAnsi="Quattrocento Sans"/>
          <w:lang w:val="en-IE"/>
        </w:rPr>
        <w:t>uality Action offers five practical tools adapted or developed for HIV prevention</w:t>
      </w:r>
      <w:r w:rsidR="00CB70F0" w:rsidRPr="00131319">
        <w:rPr>
          <w:rFonts w:ascii="Quattrocento Sans" w:hAnsi="Quattrocento Sans"/>
          <w:lang w:val="en-IE"/>
        </w:rPr>
        <w:t xml:space="preserve"> to suit </w:t>
      </w:r>
      <w:r w:rsidR="005427B5" w:rsidRPr="00131319">
        <w:rPr>
          <w:rFonts w:ascii="Quattrocento Sans" w:hAnsi="Quattrocento Sans"/>
          <w:lang w:val="en-IE"/>
        </w:rPr>
        <w:t xml:space="preserve">a </w:t>
      </w:r>
      <w:r w:rsidR="00CB70F0" w:rsidRPr="00131319">
        <w:rPr>
          <w:rFonts w:ascii="Quattrocento Sans" w:hAnsi="Quattrocento Sans"/>
          <w:lang w:val="en-IE"/>
        </w:rPr>
        <w:t>wide range of projects and programmes</w:t>
      </w:r>
      <w:r w:rsidR="00370746" w:rsidRPr="00131319">
        <w:rPr>
          <w:rFonts w:ascii="Quattrocento Sans" w:hAnsi="Quattrocento Sans"/>
          <w:lang w:val="en-IE"/>
        </w:rPr>
        <w:t xml:space="preserve">. </w:t>
      </w:r>
      <w:r w:rsidR="00CB70F0" w:rsidRPr="00131319">
        <w:rPr>
          <w:rFonts w:ascii="Quattrocento Sans" w:hAnsi="Quattrocento Sans"/>
          <w:lang w:val="en-IE"/>
        </w:rPr>
        <w:t>They</w:t>
      </w:r>
      <w:r w:rsidR="00370746" w:rsidRPr="00131319">
        <w:rPr>
          <w:rFonts w:ascii="Quattrocento Sans" w:hAnsi="Quattrocento Sans"/>
          <w:lang w:val="en-IE"/>
        </w:rPr>
        <w:t xml:space="preserve"> are </w:t>
      </w:r>
      <w:r w:rsidR="007306BD" w:rsidRPr="00131319">
        <w:rPr>
          <w:rFonts w:ascii="Quattrocento Sans" w:hAnsi="Quattrocento Sans"/>
          <w:lang w:val="en-IE"/>
        </w:rPr>
        <w:t>based on scientific evidence, practical experience and expert advice</w:t>
      </w:r>
      <w:r w:rsidR="00877A14" w:rsidRPr="00131319">
        <w:rPr>
          <w:rFonts w:ascii="Quattrocento Sans" w:hAnsi="Quattrocento Sans"/>
          <w:lang w:val="en-IE"/>
        </w:rPr>
        <w:t>.</w:t>
      </w:r>
      <w:r w:rsidR="00907529" w:rsidRPr="00131319">
        <w:rPr>
          <w:rFonts w:ascii="Quattrocento Sans" w:hAnsi="Quattrocento Sans"/>
          <w:lang w:val="en-IE"/>
        </w:rPr>
        <w:t xml:space="preserve"> </w:t>
      </w:r>
      <w:r w:rsidR="00877A14" w:rsidRPr="00131319">
        <w:rPr>
          <w:rFonts w:ascii="Quattrocento Sans" w:hAnsi="Quattrocento Sans"/>
          <w:lang w:val="en-IE"/>
        </w:rPr>
        <w:t xml:space="preserve">All </w:t>
      </w:r>
      <w:r w:rsidR="005220CE" w:rsidRPr="00131319">
        <w:rPr>
          <w:rFonts w:ascii="Quattrocento Sans" w:hAnsi="Quattrocento Sans"/>
          <w:lang w:val="en-IE"/>
        </w:rPr>
        <w:t xml:space="preserve">tools </w:t>
      </w:r>
      <w:r w:rsidR="00877A14" w:rsidRPr="00131319">
        <w:rPr>
          <w:rFonts w:ascii="Quattrocento Sans" w:hAnsi="Quattrocento Sans"/>
          <w:lang w:val="en-IE"/>
        </w:rPr>
        <w:t>improve self-reflection and participation and create a culture of quality assurance and improvement.</w:t>
      </w:r>
      <w:r w:rsidR="00907529" w:rsidRPr="00131319">
        <w:rPr>
          <w:rFonts w:ascii="Quattrocento Sans" w:hAnsi="Quattrocento Sans"/>
          <w:lang w:val="en-IE"/>
        </w:rPr>
        <w:t xml:space="preserve"> </w:t>
      </w:r>
      <w:r w:rsidR="00370746" w:rsidRPr="00131319">
        <w:rPr>
          <w:rFonts w:ascii="Quattrocento Sans" w:hAnsi="Quattrocento Sans"/>
          <w:lang w:val="en-IE"/>
        </w:rPr>
        <w:t>They are complemented by a</w:t>
      </w:r>
      <w:r w:rsidR="007306BD" w:rsidRPr="00131319">
        <w:rPr>
          <w:rFonts w:ascii="Quattrocento Sans" w:hAnsi="Quattrocento Sans"/>
          <w:lang w:val="en-IE"/>
        </w:rPr>
        <w:t xml:space="preserve"> tool selection guide, a</w:t>
      </w:r>
      <w:r w:rsidR="00370746" w:rsidRPr="00131319">
        <w:rPr>
          <w:rFonts w:ascii="Quattrocento Sans" w:hAnsi="Quattrocento Sans"/>
          <w:lang w:val="en-IE"/>
        </w:rPr>
        <w:t xml:space="preserve"> facilitation </w:t>
      </w:r>
      <w:r w:rsidR="007306BD" w:rsidRPr="00131319">
        <w:rPr>
          <w:rFonts w:ascii="Quattrocento Sans" w:hAnsi="Quattrocento Sans"/>
          <w:lang w:val="en-IE"/>
        </w:rPr>
        <w:t>guide, training materials and</w:t>
      </w:r>
      <w:r w:rsidR="00370746" w:rsidRPr="00131319">
        <w:rPr>
          <w:rFonts w:ascii="Quattrocento Sans" w:hAnsi="Quattrocento Sans"/>
          <w:lang w:val="en-IE"/>
        </w:rPr>
        <w:t xml:space="preserve"> </w:t>
      </w:r>
      <w:r w:rsidR="007306BD" w:rsidRPr="00131319">
        <w:rPr>
          <w:rFonts w:ascii="Quattrocento Sans" w:hAnsi="Quattrocento Sans"/>
          <w:lang w:val="en-IE"/>
        </w:rPr>
        <w:t>online learning</w:t>
      </w:r>
      <w:r w:rsidR="00370746" w:rsidRPr="00131319">
        <w:rPr>
          <w:rFonts w:ascii="Quattrocento Sans" w:hAnsi="Quattrocento Sans"/>
          <w:lang w:val="en-IE"/>
        </w:rPr>
        <w:t xml:space="preserve"> resource</w:t>
      </w:r>
      <w:r w:rsidR="007306BD" w:rsidRPr="00131319">
        <w:rPr>
          <w:rFonts w:ascii="Quattrocento Sans" w:hAnsi="Quattrocento Sans"/>
          <w:lang w:val="en-IE"/>
        </w:rPr>
        <w:t>s (</w:t>
      </w:r>
      <w:hyperlink r:id="rId17" w:history="1">
        <w:r w:rsidR="00B73889" w:rsidRPr="00131319">
          <w:rPr>
            <w:rStyle w:val="Hyperlink"/>
            <w:rFonts w:ascii="Quattrocento Sans" w:hAnsi="Quattrocento Sans"/>
            <w:lang w:val="en-IE"/>
          </w:rPr>
          <w:t>www.qualityaction.eu</w:t>
        </w:r>
      </w:hyperlink>
      <w:r w:rsidR="007306BD" w:rsidRPr="00131319">
        <w:rPr>
          <w:rFonts w:ascii="Quattrocento Sans" w:hAnsi="Quattrocento Sans"/>
          <w:lang w:val="en-IE"/>
        </w:rPr>
        <w:t>)</w:t>
      </w:r>
      <w:r w:rsidR="00370746" w:rsidRPr="00131319">
        <w:rPr>
          <w:rFonts w:ascii="Quattrocento Sans" w:hAnsi="Quattrocento Sans"/>
          <w:lang w:val="en-IE"/>
        </w:rPr>
        <w:t>.</w:t>
      </w:r>
    </w:p>
    <w:p w:rsidR="00B73889" w:rsidRPr="009146D3" w:rsidRDefault="00B73889"/>
    <w:p w:rsidR="00B73889" w:rsidRPr="00131319" w:rsidRDefault="005427B5" w:rsidP="00680FBF">
      <w:pPr>
        <w:pBdr>
          <w:top w:val="single" w:sz="4" w:space="1" w:color="auto"/>
          <w:left w:val="single" w:sz="4" w:space="4" w:color="auto"/>
          <w:bottom w:val="single" w:sz="4" w:space="1" w:color="auto"/>
          <w:right w:val="single" w:sz="4" w:space="4" w:color="auto"/>
        </w:pBdr>
        <w:rPr>
          <w:rFonts w:ascii="Quattrocento Sans" w:hAnsi="Quattrocento Sans"/>
          <w:lang w:val="en-IE"/>
        </w:rPr>
      </w:pPr>
      <w:r w:rsidRPr="00131319">
        <w:rPr>
          <w:rFonts w:ascii="Quattrocento Sans" w:hAnsi="Quattrocento Sans"/>
          <w:b/>
          <w:color w:val="2AA9B1"/>
          <w:lang w:val="en-IE"/>
        </w:rPr>
        <w:t>Criteria</w:t>
      </w:r>
      <w:r w:rsidRPr="00131319">
        <w:rPr>
          <w:rFonts w:ascii="Quattrocento Sans" w:hAnsi="Quattrocento Sans"/>
          <w:color w:val="2AA9B1"/>
          <w:lang w:val="en-IE"/>
        </w:rPr>
        <w:t xml:space="preserve"> </w:t>
      </w:r>
      <w:r w:rsidRPr="00131319">
        <w:rPr>
          <w:rFonts w:ascii="Quattrocento Sans" w:hAnsi="Quattrocento Sans"/>
          <w:lang w:val="en-IE"/>
        </w:rPr>
        <w:t>used</w:t>
      </w:r>
      <w:r w:rsidR="00294861" w:rsidRPr="00131319">
        <w:rPr>
          <w:rFonts w:ascii="Quattrocento Sans" w:hAnsi="Quattrocento Sans"/>
          <w:lang w:val="en-IE"/>
        </w:rPr>
        <w:t xml:space="preserve"> </w:t>
      </w:r>
      <w:r w:rsidRPr="00131319">
        <w:rPr>
          <w:rFonts w:ascii="Quattrocento Sans" w:hAnsi="Quattrocento Sans"/>
          <w:lang w:val="en-IE"/>
        </w:rPr>
        <w:t>to select and develop tools for the project</w:t>
      </w:r>
      <w:r w:rsidR="00294861" w:rsidRPr="00131319">
        <w:rPr>
          <w:rFonts w:ascii="Quattrocento Sans" w:hAnsi="Quattrocento Sans"/>
          <w:lang w:val="en-IE"/>
        </w:rPr>
        <w:t>:</w:t>
      </w:r>
    </w:p>
    <w:p w:rsidR="00294861" w:rsidRPr="00131319" w:rsidRDefault="00294861" w:rsidP="00680FBF">
      <w:pPr>
        <w:pBdr>
          <w:top w:val="single" w:sz="4" w:space="1" w:color="auto"/>
          <w:left w:val="single" w:sz="4" w:space="4" w:color="auto"/>
          <w:bottom w:val="single" w:sz="4" w:space="1" w:color="auto"/>
          <w:right w:val="single" w:sz="4" w:space="4" w:color="auto"/>
        </w:pBdr>
        <w:rPr>
          <w:rFonts w:ascii="Quattrocento Sans" w:hAnsi="Quattrocento Sans"/>
          <w:lang w:val="en-IE"/>
        </w:rPr>
      </w:pPr>
      <w:r w:rsidRPr="00131319">
        <w:rPr>
          <w:rFonts w:ascii="Quattrocento Sans" w:hAnsi="Quattrocento Sans"/>
          <w:i/>
          <w:lang w:val="en-IE"/>
        </w:rPr>
        <w:t>K</w:t>
      </w:r>
      <w:r w:rsidR="007013EC" w:rsidRPr="00131319">
        <w:rPr>
          <w:rFonts w:ascii="Quattrocento Sans" w:hAnsi="Quattrocento Sans"/>
          <w:i/>
          <w:lang w:val="en-IE"/>
        </w:rPr>
        <w:t>nowledge based</w:t>
      </w:r>
      <w:r w:rsidR="00267C67" w:rsidRPr="00131319">
        <w:rPr>
          <w:rFonts w:ascii="Quattrocento Sans" w:hAnsi="Quattrocento Sans"/>
          <w:lang w:val="en-IE"/>
        </w:rPr>
        <w:t xml:space="preserve"> - </w:t>
      </w:r>
      <w:r w:rsidRPr="00131319">
        <w:rPr>
          <w:rFonts w:ascii="Quattrocento Sans" w:hAnsi="Quattrocento Sans"/>
          <w:lang w:val="en-IE"/>
        </w:rPr>
        <w:t>on published resea</w:t>
      </w:r>
      <w:r w:rsidR="007013EC" w:rsidRPr="00131319">
        <w:rPr>
          <w:rFonts w:ascii="Quattrocento Sans" w:hAnsi="Quattrocento Sans"/>
          <w:lang w:val="en-IE"/>
        </w:rPr>
        <w:t>rch or documented best practice;</w:t>
      </w:r>
      <w:r w:rsidRPr="00131319">
        <w:rPr>
          <w:rFonts w:ascii="Quattrocento Sans" w:hAnsi="Quattrocento Sans"/>
          <w:lang w:val="en-IE"/>
        </w:rPr>
        <w:t xml:space="preserve"> </w:t>
      </w:r>
    </w:p>
    <w:p w:rsidR="00294861" w:rsidRPr="00131319" w:rsidRDefault="00294861" w:rsidP="00680FBF">
      <w:pPr>
        <w:pBdr>
          <w:top w:val="single" w:sz="4" w:space="1" w:color="auto"/>
          <w:left w:val="single" w:sz="4" w:space="4" w:color="auto"/>
          <w:bottom w:val="single" w:sz="4" w:space="1" w:color="auto"/>
          <w:right w:val="single" w:sz="4" w:space="4" w:color="auto"/>
        </w:pBdr>
        <w:rPr>
          <w:rFonts w:ascii="Quattrocento Sans" w:hAnsi="Quattrocento Sans"/>
          <w:lang w:val="en-IE"/>
        </w:rPr>
      </w:pPr>
      <w:r w:rsidRPr="00131319">
        <w:rPr>
          <w:rFonts w:ascii="Quattrocento Sans" w:hAnsi="Quattrocento Sans"/>
          <w:i/>
          <w:lang w:val="en-IE"/>
        </w:rPr>
        <w:t>Evaluated</w:t>
      </w:r>
      <w:r w:rsidR="00267C67" w:rsidRPr="00131319">
        <w:rPr>
          <w:rFonts w:ascii="Quattrocento Sans" w:hAnsi="Quattrocento Sans"/>
          <w:lang w:val="en-IE"/>
        </w:rPr>
        <w:t xml:space="preserve"> </w:t>
      </w:r>
      <w:r w:rsidRPr="00131319">
        <w:rPr>
          <w:rFonts w:ascii="Quattrocento Sans" w:hAnsi="Quattrocento Sans"/>
          <w:lang w:val="en-IE"/>
        </w:rPr>
        <w:t>- documented evaluati</w:t>
      </w:r>
      <w:r w:rsidR="007013EC" w:rsidRPr="00131319">
        <w:rPr>
          <w:rFonts w:ascii="Quattrocento Sans" w:hAnsi="Quattrocento Sans"/>
          <w:lang w:val="en-IE"/>
        </w:rPr>
        <w:t>ons proving that the tool works;</w:t>
      </w:r>
    </w:p>
    <w:p w:rsidR="00294861" w:rsidRPr="00131319" w:rsidRDefault="00294861" w:rsidP="00680FBF">
      <w:pPr>
        <w:pBdr>
          <w:top w:val="single" w:sz="4" w:space="1" w:color="auto"/>
          <w:left w:val="single" w:sz="4" w:space="4" w:color="auto"/>
          <w:bottom w:val="single" w:sz="4" w:space="1" w:color="auto"/>
          <w:right w:val="single" w:sz="4" w:space="4" w:color="auto"/>
        </w:pBdr>
        <w:rPr>
          <w:rFonts w:ascii="Quattrocento Sans" w:hAnsi="Quattrocento Sans"/>
          <w:lang w:val="en-IE"/>
        </w:rPr>
      </w:pPr>
      <w:r w:rsidRPr="00131319">
        <w:rPr>
          <w:rFonts w:ascii="Quattrocento Sans" w:hAnsi="Quattrocento Sans"/>
          <w:i/>
          <w:lang w:val="en-IE"/>
        </w:rPr>
        <w:t>Suitable for HIV Health Promotion and Prevention</w:t>
      </w:r>
      <w:r w:rsidRPr="00131319">
        <w:rPr>
          <w:rFonts w:ascii="Quattrocento Sans" w:hAnsi="Quattrocento Sans"/>
          <w:lang w:val="en-IE"/>
        </w:rPr>
        <w:t xml:space="preserve"> - key elements and common concepts and language of the international HIV response integrated</w:t>
      </w:r>
      <w:r w:rsidR="007013EC" w:rsidRPr="00131319">
        <w:rPr>
          <w:rFonts w:ascii="Quattrocento Sans" w:hAnsi="Quattrocento Sans"/>
          <w:lang w:val="en-IE"/>
        </w:rPr>
        <w:t>;</w:t>
      </w:r>
    </w:p>
    <w:p w:rsidR="00680FBF" w:rsidRPr="00131319" w:rsidRDefault="00294861" w:rsidP="00C73B48">
      <w:pPr>
        <w:pBdr>
          <w:top w:val="single" w:sz="4" w:space="1" w:color="auto"/>
          <w:left w:val="single" w:sz="4" w:space="4" w:color="auto"/>
          <w:bottom w:val="single" w:sz="4" w:space="1" w:color="auto"/>
          <w:right w:val="single" w:sz="4" w:space="4" w:color="auto"/>
        </w:pBdr>
        <w:rPr>
          <w:rFonts w:ascii="Quattrocento Sans" w:hAnsi="Quattrocento Sans"/>
          <w:lang w:val="en-IE"/>
        </w:rPr>
      </w:pPr>
      <w:proofErr w:type="gramStart"/>
      <w:r w:rsidRPr="00131319">
        <w:rPr>
          <w:rFonts w:ascii="Quattrocento Sans" w:hAnsi="Quattrocento Sans"/>
          <w:i/>
          <w:lang w:val="en-IE"/>
        </w:rPr>
        <w:t xml:space="preserve">Practical </w:t>
      </w:r>
      <w:r w:rsidR="00680FBF" w:rsidRPr="00131319">
        <w:rPr>
          <w:rFonts w:ascii="Quattrocento Sans" w:hAnsi="Quattrocento Sans"/>
          <w:i/>
          <w:lang w:val="en-IE"/>
        </w:rPr>
        <w:t>and user-</w:t>
      </w:r>
      <w:r w:rsidRPr="00131319">
        <w:rPr>
          <w:rFonts w:ascii="Quattrocento Sans" w:hAnsi="Quattrocento Sans"/>
          <w:i/>
          <w:lang w:val="en-IE"/>
        </w:rPr>
        <w:t>friendly format</w:t>
      </w:r>
      <w:r w:rsidR="00C73B48" w:rsidRPr="00131319">
        <w:rPr>
          <w:rFonts w:ascii="Quattrocento Sans" w:hAnsi="Quattrocento Sans"/>
          <w:lang w:val="en-IE"/>
        </w:rPr>
        <w:t>.</w:t>
      </w:r>
      <w:proofErr w:type="gramEnd"/>
      <w:r w:rsidR="00C73B48" w:rsidRPr="00131319">
        <w:rPr>
          <w:rFonts w:ascii="Quattrocento Sans" w:hAnsi="Quattrocento Sans"/>
          <w:lang w:val="en-IE"/>
        </w:rPr>
        <w:t xml:space="preserve"> </w:t>
      </w:r>
    </w:p>
    <w:p w:rsidR="00B73889" w:rsidRDefault="00B73889" w:rsidP="00C96E5F"/>
    <w:p w:rsidR="0028386F" w:rsidRPr="006F16E4" w:rsidRDefault="00F74042" w:rsidP="00C96E5F">
      <w:pPr>
        <w:rPr>
          <w:rFonts w:ascii="Quattrocento Sans" w:hAnsi="Quattrocento Sans"/>
        </w:rPr>
      </w:pPr>
      <w:r w:rsidRPr="006F16E4">
        <w:rPr>
          <w:rFonts w:ascii="Quattrocento Sans" w:hAnsi="Quattrocento Sans"/>
        </w:rPr>
        <w:t xml:space="preserve">The tools used in </w:t>
      </w:r>
      <w:r w:rsidR="00E67914" w:rsidRPr="006F16E4">
        <w:rPr>
          <w:rFonts w:ascii="Quattrocento Sans" w:hAnsi="Quattrocento Sans"/>
        </w:rPr>
        <w:t xml:space="preserve">Quality Action consist of questionnaires, scoring forms, participatory methods and facilitation guides. </w:t>
      </w:r>
      <w:r w:rsidR="0030492E" w:rsidRPr="006F16E4">
        <w:rPr>
          <w:rFonts w:ascii="Quattrocento Sans" w:hAnsi="Quattrocento Sans"/>
        </w:rPr>
        <w:t>Please find short descriptions and excerpts below. More detailed fact sheets on each tool</w:t>
      </w:r>
      <w:r w:rsidR="00C87B1E" w:rsidRPr="006F16E4">
        <w:rPr>
          <w:rFonts w:ascii="Quattrocento Sans" w:hAnsi="Quattrocento Sans"/>
        </w:rPr>
        <w:t xml:space="preserve"> and</w:t>
      </w:r>
      <w:r w:rsidR="00CD55C3" w:rsidRPr="006F16E4">
        <w:rPr>
          <w:rFonts w:ascii="Quattrocento Sans" w:hAnsi="Quattrocento Sans"/>
        </w:rPr>
        <w:t xml:space="preserve"> its</w:t>
      </w:r>
      <w:r w:rsidR="00C87B1E" w:rsidRPr="006F16E4">
        <w:rPr>
          <w:rFonts w:ascii="Quattrocento Sans" w:hAnsi="Quattrocento Sans"/>
        </w:rPr>
        <w:t xml:space="preserve"> supporting materials are available at </w:t>
      </w:r>
      <w:hyperlink r:id="rId18" w:history="1">
        <w:r w:rsidR="00B73889" w:rsidRPr="006F16E4">
          <w:rPr>
            <w:rStyle w:val="Hyperlink"/>
            <w:rFonts w:ascii="Quattrocento Sans" w:hAnsi="Quattrocento Sans"/>
          </w:rPr>
          <w:t>www.qualityaction.eu</w:t>
        </w:r>
      </w:hyperlink>
      <w:r w:rsidR="00C87B1E" w:rsidRPr="006F16E4">
        <w:rPr>
          <w:rFonts w:ascii="Quattrocento Sans" w:hAnsi="Quattrocento Sans"/>
        </w:rPr>
        <w:t>.</w:t>
      </w:r>
    </w:p>
    <w:p w:rsidR="00B73889" w:rsidRPr="006F16E4" w:rsidRDefault="00B73889" w:rsidP="00C96E5F">
      <w:pPr>
        <w:rPr>
          <w:rFonts w:ascii="Quattrocento Sans" w:hAnsi="Quattrocento Sans"/>
        </w:rPr>
      </w:pPr>
    </w:p>
    <w:p w:rsidR="00B73889" w:rsidRPr="006F16E4" w:rsidRDefault="00B73889" w:rsidP="00B73889">
      <w:pPr>
        <w:ind w:left="562" w:right="562"/>
        <w:rPr>
          <w:rFonts w:ascii="Quattrocento Sans" w:hAnsi="Quattrocento Sans"/>
          <w:i/>
        </w:rPr>
      </w:pPr>
      <w:r w:rsidRPr="006F16E4">
        <w:rPr>
          <w:rFonts w:ascii="Quattrocento Sans" w:hAnsi="Quattrocento Sans"/>
          <w:i/>
        </w:rPr>
        <w:t>‘One of the main advantages of these tools is to have an approach to self-reflect on projects you are doing and it helps colleagues to do the self-reflection on their projects.’</w:t>
      </w:r>
    </w:p>
    <w:p w:rsidR="00B73889" w:rsidRDefault="00B73889" w:rsidP="00B73889">
      <w:pPr>
        <w:ind w:left="562" w:right="562"/>
        <w:rPr>
          <w:rFonts w:ascii="Quattrocento Sans" w:hAnsi="Quattrocento Sans"/>
          <w:i/>
        </w:rPr>
      </w:pPr>
      <w:r w:rsidRPr="006F16E4">
        <w:rPr>
          <w:rFonts w:ascii="Quattrocento Sans" w:hAnsi="Quattrocento Sans"/>
          <w:i/>
        </w:rPr>
        <w:t>Quality Action focus group participant</w:t>
      </w:r>
    </w:p>
    <w:p w:rsidR="00A35F7D" w:rsidRDefault="00A35F7D" w:rsidP="00B73889">
      <w:pPr>
        <w:ind w:left="562" w:right="562"/>
        <w:rPr>
          <w:rFonts w:ascii="Quattrocento Sans" w:hAnsi="Quattrocento Sans"/>
          <w:i/>
        </w:rPr>
      </w:pPr>
    </w:p>
    <w:p w:rsidR="00A35F7D" w:rsidRDefault="00A35F7D" w:rsidP="00B73889">
      <w:pPr>
        <w:ind w:left="562" w:right="562"/>
        <w:rPr>
          <w:rFonts w:ascii="Quattrocento Sans" w:hAnsi="Quattrocento Sans"/>
          <w:i/>
        </w:rPr>
      </w:pPr>
      <w:r>
        <w:rPr>
          <w:rFonts w:ascii="Quattrocento Sans" w:hAnsi="Quattrocento Sans"/>
          <w:i/>
        </w:rPr>
        <w:t>The great majority of Quality Action respondents rated the tools positively in terms of user-friendliness, length and language level. All tools were further revised on qualitative evaluation results.</w:t>
      </w:r>
    </w:p>
    <w:p w:rsidR="00A35F7D" w:rsidRPr="006F16E4" w:rsidRDefault="00A35F7D" w:rsidP="00B73889">
      <w:pPr>
        <w:ind w:left="562" w:right="562"/>
        <w:rPr>
          <w:rFonts w:ascii="Quattrocento Sans" w:hAnsi="Quattrocento Sans"/>
          <w:i/>
        </w:rPr>
      </w:pPr>
      <w:r>
        <w:rPr>
          <w:rFonts w:ascii="Quattrocento Sans" w:hAnsi="Quattrocento Sans"/>
          <w:i/>
        </w:rPr>
        <w:t>Quality Action Evaluation</w:t>
      </w:r>
    </w:p>
    <w:p w:rsidR="004451D8" w:rsidRDefault="004451D8">
      <w:pPr>
        <w:spacing w:after="200" w:line="276" w:lineRule="auto"/>
        <w:rPr>
          <w:rFonts w:ascii="Quattrocento Sans" w:hAnsi="Quattrocento Sans"/>
        </w:rPr>
      </w:pPr>
      <w:r>
        <w:rPr>
          <w:rFonts w:ascii="Quattrocento Sans" w:hAnsi="Quattrocento Sans"/>
        </w:rPr>
        <w:br w:type="page"/>
      </w:r>
    </w:p>
    <w:p w:rsidR="00C96E5F" w:rsidRPr="006F16E4" w:rsidRDefault="004451D8" w:rsidP="00C96E5F">
      <w:pPr>
        <w:rPr>
          <w:rFonts w:ascii="Quattrocento Sans" w:hAnsi="Quattrocento Sans"/>
          <w:b/>
          <w:i/>
          <w:color w:val="2AA9B1"/>
          <w:sz w:val="36"/>
          <w:szCs w:val="36"/>
        </w:rPr>
      </w:pPr>
      <w:r>
        <w:rPr>
          <w:noProof/>
          <w:lang w:eastAsia="en-GB"/>
        </w:rPr>
        <w:lastRenderedPageBreak/>
        <w:drawing>
          <wp:anchor distT="0" distB="0" distL="114300" distR="114300" simplePos="0" relativeHeight="251696128" behindDoc="0" locked="0" layoutInCell="1" allowOverlap="1" wp14:anchorId="680E843B" wp14:editId="0FF3A893">
            <wp:simplePos x="0" y="0"/>
            <wp:positionH relativeFrom="page">
              <wp:posOffset>5683885</wp:posOffset>
            </wp:positionH>
            <wp:positionV relativeFrom="page">
              <wp:posOffset>635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2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E5F" w:rsidRPr="006F16E4">
        <w:rPr>
          <w:rFonts w:ascii="Quattrocento Sans" w:hAnsi="Quattrocento Sans"/>
          <w:b/>
          <w:i/>
          <w:color w:val="2AA9B1"/>
          <w:sz w:val="36"/>
          <w:szCs w:val="36"/>
        </w:rPr>
        <w:t>Succeed</w:t>
      </w:r>
    </w:p>
    <w:p w:rsidR="0052419C" w:rsidRDefault="0052419C" w:rsidP="0052419C">
      <w:pPr>
        <w:spacing w:line="276" w:lineRule="auto"/>
        <w:rPr>
          <w:i/>
          <w:lang w:val="en-IE"/>
        </w:rPr>
      </w:pPr>
    </w:p>
    <w:p w:rsidR="003558C7" w:rsidRPr="00941861" w:rsidRDefault="00C96E5F" w:rsidP="0052419C">
      <w:pPr>
        <w:spacing w:line="276" w:lineRule="auto"/>
        <w:rPr>
          <w:rFonts w:ascii="Quattrocento Sans" w:hAnsi="Quattrocento Sans"/>
          <w:lang w:val="en-IE"/>
        </w:rPr>
      </w:pPr>
      <w:r w:rsidRPr="00941861">
        <w:rPr>
          <w:rFonts w:ascii="Quattrocento Sans" w:hAnsi="Quattrocento Sans"/>
          <w:i/>
          <w:lang w:val="en-IE"/>
        </w:rPr>
        <w:t>Succeed</w:t>
      </w:r>
      <w:r w:rsidRPr="00941861">
        <w:rPr>
          <w:rFonts w:ascii="Quattrocento Sans" w:hAnsi="Quattrocento Sans"/>
          <w:lang w:val="en-IE"/>
        </w:rPr>
        <w:t xml:space="preserve"> is a self-guided </w:t>
      </w:r>
      <w:r w:rsidR="00BC2D37" w:rsidRPr="00941861">
        <w:rPr>
          <w:rFonts w:ascii="Quattrocento Sans" w:hAnsi="Quattrocento Sans"/>
          <w:lang w:val="en-IE"/>
        </w:rPr>
        <w:t>self-assessment</w:t>
      </w:r>
      <w:r w:rsidRPr="00941861">
        <w:rPr>
          <w:rFonts w:ascii="Quattrocento Sans" w:hAnsi="Quattrocento Sans"/>
          <w:lang w:val="en-IE"/>
        </w:rPr>
        <w:t xml:space="preserve"> to</w:t>
      </w:r>
      <w:r w:rsidR="00E40A06" w:rsidRPr="00941861">
        <w:rPr>
          <w:rFonts w:ascii="Quattrocento Sans" w:hAnsi="Quattrocento Sans"/>
          <w:lang w:val="en-IE"/>
        </w:rPr>
        <w:t xml:space="preserve">ol </w:t>
      </w:r>
      <w:r w:rsidR="00CA64FE">
        <w:rPr>
          <w:rFonts w:ascii="Quattrocento Sans" w:hAnsi="Quattrocento Sans"/>
          <w:lang w:val="en-IE"/>
        </w:rPr>
        <w:t>designed for use at the project level</w:t>
      </w:r>
      <w:r w:rsidR="00E55F52" w:rsidRPr="00941861">
        <w:rPr>
          <w:rFonts w:ascii="Quattrocento Sans" w:hAnsi="Quattrocento Sans"/>
          <w:lang w:val="en-IE"/>
        </w:rPr>
        <w:t xml:space="preserve">. </w:t>
      </w:r>
      <w:r w:rsidR="00AF0D2E">
        <w:rPr>
          <w:rFonts w:ascii="Quattrocento Sans" w:hAnsi="Quattrocento Sans"/>
          <w:lang w:val="en-IE"/>
        </w:rPr>
        <w:t xml:space="preserve">It is particularly useful for projects with limited experience in quality improvement approaches. </w:t>
      </w:r>
      <w:r w:rsidR="00BC2D37" w:rsidRPr="00941861">
        <w:rPr>
          <w:rFonts w:ascii="Quattrocento Sans" w:hAnsi="Quattrocento Sans"/>
          <w:lang w:val="en-IE"/>
        </w:rPr>
        <w:t xml:space="preserve">The tool </w:t>
      </w:r>
      <w:r w:rsidR="00AF0D2E">
        <w:rPr>
          <w:rFonts w:ascii="Quattrocento Sans" w:hAnsi="Quattrocento Sans"/>
          <w:lang w:val="en-IE"/>
        </w:rPr>
        <w:t>is built on</w:t>
      </w:r>
      <w:r w:rsidR="00BC2D37" w:rsidRPr="00941861">
        <w:rPr>
          <w:rFonts w:ascii="Quattrocento Sans" w:hAnsi="Quattrocento Sans"/>
          <w:lang w:val="en-IE"/>
        </w:rPr>
        <w:t xml:space="preserve"> 13</w:t>
      </w:r>
      <w:r w:rsidR="00AF0D2E">
        <w:rPr>
          <w:rFonts w:ascii="Quattrocento Sans" w:hAnsi="Quattrocento Sans"/>
          <w:lang w:val="en-IE"/>
        </w:rPr>
        <w:t xml:space="preserve"> success factors and</w:t>
      </w:r>
      <w:r w:rsidR="00E55F52" w:rsidRPr="00941861">
        <w:rPr>
          <w:rFonts w:ascii="Quattrocento Sans" w:hAnsi="Quattrocento Sans"/>
          <w:lang w:val="en-IE"/>
        </w:rPr>
        <w:t xml:space="preserve"> divided into three</w:t>
      </w:r>
      <w:r w:rsidR="00CD55C3" w:rsidRPr="00941861">
        <w:rPr>
          <w:rFonts w:ascii="Quattrocento Sans" w:hAnsi="Quattrocento Sans"/>
          <w:lang w:val="en-IE"/>
        </w:rPr>
        <w:t>: Structure, Process and</w:t>
      </w:r>
      <w:r w:rsidR="00E40A06" w:rsidRPr="00941861">
        <w:rPr>
          <w:rFonts w:ascii="Quattrocento Sans" w:hAnsi="Quattrocento Sans"/>
          <w:lang w:val="en-IE"/>
        </w:rPr>
        <w:t xml:space="preserve"> Results</w:t>
      </w:r>
      <w:r w:rsidR="00E55F52" w:rsidRPr="00941861">
        <w:rPr>
          <w:rFonts w:ascii="Quattrocento Sans" w:hAnsi="Quattrocento Sans"/>
          <w:lang w:val="en-IE"/>
        </w:rPr>
        <w:t>.</w:t>
      </w:r>
      <w:r w:rsidR="00E43BC5" w:rsidRPr="00941861">
        <w:rPr>
          <w:rFonts w:ascii="Quattrocento Sans" w:hAnsi="Quattrocento Sans"/>
          <w:lang w:val="en-IE"/>
        </w:rPr>
        <w:t xml:space="preserve"> </w:t>
      </w:r>
      <w:r w:rsidR="00AF0D2E">
        <w:rPr>
          <w:rFonts w:ascii="Quattrocento Sans" w:hAnsi="Quattrocento Sans"/>
          <w:lang w:val="en-IE"/>
        </w:rPr>
        <w:t>Summaries for each section document improvement actions</w:t>
      </w:r>
      <w:r w:rsidR="00E43BC5" w:rsidRPr="00941861">
        <w:rPr>
          <w:rFonts w:ascii="Quattrocento Sans" w:hAnsi="Quattrocento Sans"/>
          <w:lang w:val="en-IE"/>
        </w:rPr>
        <w:t>.</w:t>
      </w:r>
    </w:p>
    <w:p w:rsidR="00E43BC5" w:rsidRPr="00941861" w:rsidRDefault="00E43BC5" w:rsidP="00C96E5F">
      <w:pPr>
        <w:rPr>
          <w:rFonts w:ascii="Quattrocento Sans" w:hAnsi="Quattrocento Sans"/>
          <w:lang w:val="en-IE"/>
        </w:rPr>
      </w:pPr>
    </w:p>
    <w:p w:rsidR="00E43BC5" w:rsidRPr="00941861" w:rsidRDefault="00E43BC5" w:rsidP="00C96E5F">
      <w:pPr>
        <w:rPr>
          <w:rFonts w:ascii="Quattrocento Sans" w:hAnsi="Quattrocento Sans"/>
          <w:lang w:val="en-IE"/>
        </w:rPr>
      </w:pPr>
    </w:p>
    <w:p w:rsidR="00C96E5F" w:rsidRPr="004451D8" w:rsidRDefault="00C96E5F" w:rsidP="00C96E5F">
      <w:pPr>
        <w:rPr>
          <w:rFonts w:ascii="Quattrocento Sans" w:hAnsi="Quattrocento Sans"/>
          <w:lang w:val="en-IE"/>
        </w:rPr>
      </w:pPr>
      <w:r w:rsidRPr="004451D8">
        <w:rPr>
          <w:rFonts w:ascii="Quattrocento Sans" w:hAnsi="Quattrocento Sans"/>
          <w:lang w:val="en-IE"/>
        </w:rPr>
        <w:t>Link to t</w:t>
      </w:r>
      <w:r w:rsidR="00E40A06" w:rsidRPr="004451D8">
        <w:rPr>
          <w:rFonts w:ascii="Quattrocento Sans" w:hAnsi="Quattrocento Sans"/>
          <w:lang w:val="en-IE"/>
        </w:rPr>
        <w:t>he tool:</w:t>
      </w:r>
      <w:r w:rsidR="001C06D4">
        <w:rPr>
          <w:rFonts w:ascii="Quattrocento Sans" w:hAnsi="Quattrocento Sans"/>
          <w:lang w:val="en-IE"/>
        </w:rPr>
        <w:t xml:space="preserve"> </w:t>
      </w:r>
      <w:hyperlink r:id="rId19" w:history="1">
        <w:r w:rsidR="001C06D4" w:rsidRPr="00B44EB5">
          <w:rPr>
            <w:rStyle w:val="Hyperlink"/>
            <w:rFonts w:ascii="Quattrocento Sans" w:hAnsi="Quattrocento Sans"/>
            <w:lang w:val="en-IE"/>
          </w:rPr>
          <w:t>www.qualityaction.eu</w:t>
        </w:r>
      </w:hyperlink>
      <w:r w:rsidR="001C06D4">
        <w:rPr>
          <w:rFonts w:ascii="Quattrocento Sans" w:hAnsi="Quattrocento Sans"/>
          <w:lang w:val="en-IE"/>
        </w:rPr>
        <w:t xml:space="preserve"> </w:t>
      </w:r>
    </w:p>
    <w:p w:rsidR="00267C67" w:rsidRDefault="00267C67" w:rsidP="00C96E5F">
      <w:pPr>
        <w:rPr>
          <w:u w:val="single"/>
          <w:lang w:val="en-IE"/>
        </w:rPr>
      </w:pPr>
    </w:p>
    <w:p w:rsidR="004451D8" w:rsidRDefault="004451D8" w:rsidP="00C96E5F">
      <w:pPr>
        <w:rPr>
          <w:u w:val="single"/>
          <w:lang w:val="en-IE"/>
        </w:rPr>
      </w:pPr>
    </w:p>
    <w:p w:rsidR="00C96E5F" w:rsidRPr="006F16E4" w:rsidRDefault="00C96E5F" w:rsidP="00C96E5F">
      <w:pPr>
        <w:rPr>
          <w:rFonts w:ascii="Quattrocento Sans" w:hAnsi="Quattrocento Sans"/>
          <w:b/>
          <w:color w:val="2AA9B1"/>
          <w:sz w:val="36"/>
          <w:szCs w:val="36"/>
        </w:rPr>
      </w:pPr>
      <w:r w:rsidRPr="006F16E4">
        <w:rPr>
          <w:rFonts w:ascii="Quattrocento Sans" w:hAnsi="Quattrocento Sans"/>
          <w:b/>
          <w:color w:val="2AA9B1"/>
          <w:sz w:val="36"/>
          <w:szCs w:val="36"/>
        </w:rPr>
        <w:t>Quality in Prevention (QIP)</w:t>
      </w:r>
    </w:p>
    <w:p w:rsidR="004451D8" w:rsidRDefault="004451D8" w:rsidP="00C96E5F">
      <w:pPr>
        <w:rPr>
          <w:lang w:val="en-IE"/>
        </w:rPr>
      </w:pPr>
    </w:p>
    <w:p w:rsidR="00C96E5F" w:rsidRPr="004451D8" w:rsidRDefault="00C96E5F" w:rsidP="00C96E5F">
      <w:pPr>
        <w:rPr>
          <w:rFonts w:ascii="Quattrocento Sans" w:hAnsi="Quattrocento Sans"/>
          <w:lang w:val="en-IE"/>
        </w:rPr>
      </w:pPr>
      <w:r w:rsidRPr="004451D8">
        <w:rPr>
          <w:rFonts w:ascii="Quattrocento Sans" w:hAnsi="Quattrocento Sans"/>
          <w:lang w:val="en-IE"/>
        </w:rPr>
        <w:t>QIP is a self-guided</w:t>
      </w:r>
      <w:r w:rsidR="00B27973" w:rsidRPr="004451D8">
        <w:rPr>
          <w:rFonts w:ascii="Quattrocento Sans" w:hAnsi="Quattrocento Sans"/>
          <w:lang w:val="en-IE"/>
        </w:rPr>
        <w:t>,</w:t>
      </w:r>
      <w:r w:rsidRPr="004451D8">
        <w:rPr>
          <w:rFonts w:ascii="Quattrocento Sans" w:hAnsi="Quattrocento Sans"/>
          <w:lang w:val="en-IE"/>
        </w:rPr>
        <w:t xml:space="preserve"> externally assessed tool d</w:t>
      </w:r>
      <w:r w:rsidR="00E40A06" w:rsidRPr="004451D8">
        <w:rPr>
          <w:rFonts w:ascii="Quattrocento Sans" w:hAnsi="Quattrocento Sans"/>
          <w:lang w:val="en-IE"/>
        </w:rPr>
        <w:t xml:space="preserve">esigned </w:t>
      </w:r>
      <w:r w:rsidR="00B27973" w:rsidRPr="004451D8">
        <w:rPr>
          <w:rFonts w:ascii="Quattrocento Sans" w:hAnsi="Quattrocento Sans"/>
          <w:lang w:val="en-IE"/>
        </w:rPr>
        <w:t xml:space="preserve">for use in projects. </w:t>
      </w:r>
      <w:r w:rsidR="003308C0" w:rsidRPr="004451D8">
        <w:rPr>
          <w:rFonts w:ascii="Quattrocento Sans" w:hAnsi="Quattrocento Sans"/>
          <w:lang w:val="en-IE"/>
        </w:rPr>
        <w:t>Users</w:t>
      </w:r>
      <w:r w:rsidR="00B27973" w:rsidRPr="004451D8">
        <w:rPr>
          <w:rFonts w:ascii="Quattrocento Sans" w:hAnsi="Quattrocento Sans"/>
          <w:lang w:val="en-IE"/>
        </w:rPr>
        <w:t xml:space="preserve"> fill in a documentation form</w:t>
      </w:r>
      <w:r w:rsidR="003308C0" w:rsidRPr="004451D8">
        <w:rPr>
          <w:rFonts w:ascii="Quattrocento Sans" w:hAnsi="Quattrocento Sans"/>
          <w:lang w:val="en-IE"/>
        </w:rPr>
        <w:t>,</w:t>
      </w:r>
      <w:r w:rsidR="00B27973" w:rsidRPr="004451D8">
        <w:rPr>
          <w:rFonts w:ascii="Quattrocento Sans" w:hAnsi="Quattrocento Sans"/>
          <w:lang w:val="en-IE"/>
        </w:rPr>
        <w:t xml:space="preserve"> which is then assessed by at least three trained expert reviewers. Projects receive scores on defined quality dimensions </w:t>
      </w:r>
      <w:r w:rsidR="003308C0" w:rsidRPr="004451D8">
        <w:rPr>
          <w:rFonts w:ascii="Quattrocento Sans" w:hAnsi="Quattrocento Sans"/>
          <w:lang w:val="en-IE"/>
        </w:rPr>
        <w:t>from the reviewers as well as</w:t>
      </w:r>
      <w:r w:rsidR="00B27973" w:rsidRPr="004451D8">
        <w:rPr>
          <w:rFonts w:ascii="Quattrocento Sans" w:hAnsi="Quattrocento Sans"/>
          <w:lang w:val="en-IE"/>
        </w:rPr>
        <w:t xml:space="preserve"> specific written recommendations </w:t>
      </w:r>
      <w:r w:rsidR="003308C0" w:rsidRPr="004451D8">
        <w:rPr>
          <w:rFonts w:ascii="Quattrocento Sans" w:hAnsi="Quattrocento Sans"/>
          <w:lang w:val="en-IE"/>
        </w:rPr>
        <w:t>for improving</w:t>
      </w:r>
      <w:r w:rsidR="003F4F41" w:rsidRPr="004451D8">
        <w:rPr>
          <w:rFonts w:ascii="Quattrocento Sans" w:hAnsi="Quattrocento Sans"/>
          <w:lang w:val="en-IE"/>
        </w:rPr>
        <w:t xml:space="preserve"> the project</w:t>
      </w:r>
      <w:r w:rsidR="00B27973" w:rsidRPr="004451D8">
        <w:rPr>
          <w:rFonts w:ascii="Quattrocento Sans" w:hAnsi="Quattrocento Sans"/>
          <w:lang w:val="en-IE"/>
        </w:rPr>
        <w:t>.</w:t>
      </w:r>
    </w:p>
    <w:p w:rsidR="004451D8" w:rsidRPr="004451D8" w:rsidRDefault="004451D8" w:rsidP="00C96E5F">
      <w:pPr>
        <w:rPr>
          <w:rFonts w:ascii="Quattrocento Sans" w:hAnsi="Quattrocento Sans"/>
          <w:lang w:val="en-IE"/>
        </w:rPr>
      </w:pPr>
    </w:p>
    <w:p w:rsidR="00D849B1" w:rsidRPr="00C96E5F" w:rsidRDefault="00D849B1" w:rsidP="00C96E5F">
      <w:pPr>
        <w:rPr>
          <w:lang w:val="en-IE"/>
        </w:rPr>
      </w:pPr>
    </w:p>
    <w:p w:rsidR="00D849B1" w:rsidRPr="004451D8" w:rsidRDefault="00E40A06" w:rsidP="00C96E5F">
      <w:pPr>
        <w:rPr>
          <w:rFonts w:ascii="Quattrocento Sans" w:hAnsi="Quattrocento Sans"/>
          <w:lang w:val="en-IE"/>
        </w:rPr>
      </w:pPr>
      <w:r w:rsidRPr="004451D8">
        <w:rPr>
          <w:rFonts w:ascii="Quattrocento Sans" w:hAnsi="Quattrocento Sans"/>
          <w:lang w:val="en-IE"/>
        </w:rPr>
        <w:t>Link to the tool:</w:t>
      </w:r>
      <w:r w:rsidR="001C06D4">
        <w:rPr>
          <w:rFonts w:ascii="Quattrocento Sans" w:hAnsi="Quattrocento Sans"/>
          <w:lang w:val="en-IE"/>
        </w:rPr>
        <w:t xml:space="preserve"> </w:t>
      </w:r>
      <w:hyperlink r:id="rId20" w:history="1">
        <w:r w:rsidR="001C06D4" w:rsidRPr="00B44EB5">
          <w:rPr>
            <w:rStyle w:val="Hyperlink"/>
            <w:rFonts w:ascii="Quattrocento Sans" w:hAnsi="Quattrocento Sans"/>
            <w:lang w:val="en-IE"/>
          </w:rPr>
          <w:t>www.qualityaction.eu</w:t>
        </w:r>
      </w:hyperlink>
      <w:r w:rsidR="001C06D4">
        <w:rPr>
          <w:rFonts w:ascii="Quattrocento Sans" w:hAnsi="Quattrocento Sans"/>
          <w:lang w:val="en-IE"/>
        </w:rPr>
        <w:t xml:space="preserve"> </w:t>
      </w:r>
    </w:p>
    <w:p w:rsidR="00267C67" w:rsidRDefault="00267C67" w:rsidP="00C96E5F">
      <w:pPr>
        <w:rPr>
          <w:u w:val="single"/>
          <w:lang w:val="en-IE"/>
        </w:rPr>
      </w:pPr>
    </w:p>
    <w:p w:rsidR="004451D8" w:rsidRDefault="004451D8" w:rsidP="00C96E5F">
      <w:pPr>
        <w:rPr>
          <w:u w:val="single"/>
          <w:lang w:val="en-IE"/>
        </w:rPr>
      </w:pPr>
    </w:p>
    <w:p w:rsidR="00C96E5F" w:rsidRPr="006F16E4" w:rsidRDefault="004451D8" w:rsidP="00C96E5F">
      <w:pPr>
        <w:rPr>
          <w:rFonts w:ascii="Quattrocento Sans" w:hAnsi="Quattrocento Sans"/>
          <w:b/>
          <w:color w:val="2AA9B1"/>
          <w:sz w:val="36"/>
          <w:szCs w:val="36"/>
        </w:rPr>
      </w:pPr>
      <w:r>
        <w:rPr>
          <w:noProof/>
          <w:lang w:eastAsia="en-GB"/>
        </w:rPr>
        <w:drawing>
          <wp:anchor distT="0" distB="0" distL="114300" distR="114300" simplePos="0" relativeHeight="251698176" behindDoc="0" locked="0" layoutInCell="1" allowOverlap="1" wp14:anchorId="2C699803" wp14:editId="69F98766">
            <wp:simplePos x="0" y="0"/>
            <wp:positionH relativeFrom="page">
              <wp:posOffset>5686425</wp:posOffset>
            </wp:positionH>
            <wp:positionV relativeFrom="page">
              <wp:posOffset>2540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2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E5F" w:rsidRPr="006F16E4">
        <w:rPr>
          <w:rFonts w:ascii="Quattrocento Sans" w:hAnsi="Quattrocento Sans"/>
          <w:b/>
          <w:color w:val="2AA9B1"/>
          <w:sz w:val="36"/>
          <w:szCs w:val="36"/>
        </w:rPr>
        <w:t>Participatory Quality Development (PQD)</w:t>
      </w:r>
    </w:p>
    <w:p w:rsidR="004451D8" w:rsidRDefault="004451D8" w:rsidP="00C96E5F">
      <w:pPr>
        <w:rPr>
          <w:lang w:val="en-IE"/>
        </w:rPr>
      </w:pPr>
    </w:p>
    <w:p w:rsidR="00C96E5F" w:rsidRPr="004451D8" w:rsidRDefault="00C96E5F" w:rsidP="00C96E5F">
      <w:pPr>
        <w:rPr>
          <w:rFonts w:ascii="Quattrocento Sans" w:hAnsi="Quattrocento Sans"/>
          <w:lang w:val="en-IE"/>
        </w:rPr>
      </w:pPr>
      <w:r w:rsidRPr="004451D8">
        <w:rPr>
          <w:rFonts w:ascii="Quattrocento Sans" w:hAnsi="Quattrocento Sans"/>
          <w:lang w:val="en-IE"/>
        </w:rPr>
        <w:t>PQD</w:t>
      </w:r>
      <w:r w:rsidR="00D5291C" w:rsidRPr="004451D8">
        <w:rPr>
          <w:rFonts w:ascii="Quattrocento Sans" w:hAnsi="Quattrocento Sans"/>
          <w:lang w:val="en-IE"/>
        </w:rPr>
        <w:t xml:space="preserve"> is built on local knowledge, local theor</w:t>
      </w:r>
      <w:r w:rsidR="00CA00D1" w:rsidRPr="004451D8">
        <w:rPr>
          <w:rFonts w:ascii="Quattrocento Sans" w:hAnsi="Quattrocento Sans"/>
          <w:lang w:val="en-IE"/>
        </w:rPr>
        <w:t>y, target group orientation, participation and collaboration. It contains theory and a</w:t>
      </w:r>
      <w:r w:rsidRPr="004451D8">
        <w:rPr>
          <w:rFonts w:ascii="Quattrocento Sans" w:hAnsi="Quattrocento Sans"/>
          <w:lang w:val="en-IE"/>
        </w:rPr>
        <w:t xml:space="preserve"> toolkit </w:t>
      </w:r>
      <w:r w:rsidR="00D5291C" w:rsidRPr="004451D8">
        <w:rPr>
          <w:rFonts w:ascii="Quattrocento Sans" w:hAnsi="Quattrocento Sans"/>
          <w:lang w:val="en-IE"/>
        </w:rPr>
        <w:t xml:space="preserve">with </w:t>
      </w:r>
      <w:r w:rsidR="00CA00D1" w:rsidRPr="004451D8">
        <w:rPr>
          <w:rFonts w:ascii="Quattrocento Sans" w:hAnsi="Quattrocento Sans"/>
          <w:lang w:val="en-IE"/>
        </w:rPr>
        <w:t xml:space="preserve">detailed instructions for </w:t>
      </w:r>
      <w:r w:rsidRPr="004451D8">
        <w:rPr>
          <w:rFonts w:ascii="Quattrocento Sans" w:hAnsi="Quattrocento Sans"/>
          <w:lang w:val="en-IE"/>
        </w:rPr>
        <w:t xml:space="preserve">11 participatory </w:t>
      </w:r>
      <w:r w:rsidR="00B27973" w:rsidRPr="004451D8">
        <w:rPr>
          <w:rFonts w:ascii="Quattrocento Sans" w:hAnsi="Quattrocento Sans"/>
          <w:lang w:val="en-IE"/>
        </w:rPr>
        <w:t>methods</w:t>
      </w:r>
      <w:r w:rsidRPr="004451D8">
        <w:rPr>
          <w:rFonts w:ascii="Quattrocento Sans" w:hAnsi="Quattrocento Sans"/>
          <w:lang w:val="en-IE"/>
        </w:rPr>
        <w:t xml:space="preserve"> f</w:t>
      </w:r>
      <w:r w:rsidR="00E55F52" w:rsidRPr="004451D8">
        <w:rPr>
          <w:rFonts w:ascii="Quattrocento Sans" w:hAnsi="Quattrocento Sans"/>
          <w:lang w:val="en-IE"/>
        </w:rPr>
        <w:t xml:space="preserve">or all </w:t>
      </w:r>
      <w:r w:rsidR="00CA00D1" w:rsidRPr="004451D8">
        <w:rPr>
          <w:rFonts w:ascii="Quattrocento Sans" w:hAnsi="Quattrocento Sans"/>
          <w:lang w:val="en-IE"/>
        </w:rPr>
        <w:t>phases</w:t>
      </w:r>
      <w:r w:rsidR="00E55F52" w:rsidRPr="004451D8">
        <w:rPr>
          <w:rFonts w:ascii="Quattrocento Sans" w:hAnsi="Quattrocento Sans"/>
          <w:lang w:val="en-IE"/>
        </w:rPr>
        <w:t xml:space="preserve"> of the project cycle. </w:t>
      </w:r>
      <w:r w:rsidR="003308C0" w:rsidRPr="004451D8">
        <w:rPr>
          <w:rFonts w:ascii="Quattrocento Sans" w:hAnsi="Quattrocento Sans"/>
          <w:lang w:val="en-IE"/>
        </w:rPr>
        <w:t>The methods are</w:t>
      </w:r>
      <w:r w:rsidR="00CA00D1" w:rsidRPr="004451D8">
        <w:rPr>
          <w:rFonts w:ascii="Quattrocento Sans" w:hAnsi="Quattrocento Sans"/>
          <w:lang w:val="en-IE"/>
        </w:rPr>
        <w:t xml:space="preserve"> tailored, feasible, </w:t>
      </w:r>
      <w:proofErr w:type="gramStart"/>
      <w:r w:rsidR="00CA00D1" w:rsidRPr="004451D8">
        <w:rPr>
          <w:rFonts w:ascii="Quattrocento Sans" w:hAnsi="Quattrocento Sans"/>
          <w:lang w:val="en-IE"/>
        </w:rPr>
        <w:t>participat</w:t>
      </w:r>
      <w:r w:rsidR="00D5291C" w:rsidRPr="004451D8">
        <w:rPr>
          <w:rFonts w:ascii="Quattrocento Sans" w:hAnsi="Quattrocento Sans"/>
          <w:lang w:val="en-IE"/>
        </w:rPr>
        <w:t>ory</w:t>
      </w:r>
      <w:proofErr w:type="gramEnd"/>
      <w:r w:rsidR="00D5291C" w:rsidRPr="004451D8">
        <w:rPr>
          <w:rFonts w:ascii="Quattrocento Sans" w:hAnsi="Quattrocento Sans"/>
          <w:lang w:val="en-IE"/>
        </w:rPr>
        <w:t xml:space="preserve"> and evidence based</w:t>
      </w:r>
      <w:r w:rsidR="00CA00D1" w:rsidRPr="004451D8">
        <w:rPr>
          <w:rFonts w:ascii="Quattrocento Sans" w:hAnsi="Quattrocento Sans"/>
          <w:lang w:val="en-IE"/>
        </w:rPr>
        <w:t>.</w:t>
      </w:r>
    </w:p>
    <w:p w:rsidR="004451D8" w:rsidRDefault="004451D8" w:rsidP="00C96E5F">
      <w:pPr>
        <w:rPr>
          <w:lang w:val="en-IE"/>
        </w:rPr>
      </w:pPr>
    </w:p>
    <w:p w:rsidR="00CA00D1" w:rsidRPr="00C96E5F" w:rsidRDefault="000303D1" w:rsidP="004451D8">
      <w:pPr>
        <w:rPr>
          <w:lang w:val="en-IE"/>
        </w:rPr>
      </w:pPr>
      <w:r>
        <w:rPr>
          <w:rFonts w:ascii="Arial" w:hAnsi="Arial" w:cs="Arial"/>
          <w:noProof/>
          <w:lang w:eastAsia="en-GB"/>
        </w:rPr>
        <w:drawing>
          <wp:inline distT="0" distB="0" distL="0" distR="0" wp14:anchorId="0D5683D9" wp14:editId="4B0CD90C">
            <wp:extent cx="2162175" cy="14192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419225"/>
                    </a:xfrm>
                    <a:prstGeom prst="rect">
                      <a:avLst/>
                    </a:prstGeom>
                    <a:noFill/>
                  </pic:spPr>
                </pic:pic>
              </a:graphicData>
            </a:graphic>
          </wp:inline>
        </w:drawing>
      </w:r>
    </w:p>
    <w:p w:rsidR="004451D8" w:rsidRDefault="004451D8" w:rsidP="00C96E5F">
      <w:pPr>
        <w:rPr>
          <w:lang w:val="en-IE"/>
        </w:rPr>
      </w:pPr>
    </w:p>
    <w:p w:rsidR="00C96E5F" w:rsidRPr="001C06D4" w:rsidRDefault="00C96E5F" w:rsidP="00C96E5F">
      <w:pPr>
        <w:rPr>
          <w:rFonts w:ascii="Quattrocento Sans" w:hAnsi="Quattrocento Sans"/>
          <w:lang w:val="en-IE"/>
        </w:rPr>
      </w:pPr>
      <w:r w:rsidRPr="001C06D4">
        <w:rPr>
          <w:rFonts w:ascii="Quattrocento Sans" w:hAnsi="Quattrocento Sans"/>
          <w:lang w:val="en-IE"/>
        </w:rPr>
        <w:t xml:space="preserve">Link to the tool: </w:t>
      </w:r>
      <w:hyperlink r:id="rId22" w:history="1">
        <w:r w:rsidR="003558C7" w:rsidRPr="001C06D4">
          <w:rPr>
            <w:rStyle w:val="Hyperlink"/>
            <w:rFonts w:ascii="Quattrocento Sans" w:hAnsi="Quattrocento Sans"/>
            <w:lang w:val="en-IE"/>
          </w:rPr>
          <w:t>www.pq-hiv.de/en</w:t>
        </w:r>
      </w:hyperlink>
    </w:p>
    <w:p w:rsidR="00267C67" w:rsidRDefault="00267C67" w:rsidP="00C96E5F">
      <w:pPr>
        <w:rPr>
          <w:u w:val="single"/>
          <w:lang w:val="en-IE"/>
        </w:rPr>
      </w:pPr>
    </w:p>
    <w:p w:rsidR="004451D8" w:rsidRDefault="004451D8" w:rsidP="00C96E5F">
      <w:pPr>
        <w:rPr>
          <w:u w:val="single"/>
          <w:lang w:val="en-IE"/>
        </w:rPr>
      </w:pPr>
    </w:p>
    <w:p w:rsidR="00C96E5F" w:rsidRPr="006F16E4" w:rsidRDefault="00E40A06" w:rsidP="00C96E5F">
      <w:pPr>
        <w:rPr>
          <w:rFonts w:ascii="Quattrocento Sans" w:hAnsi="Quattrocento Sans"/>
          <w:b/>
          <w:color w:val="2AA9B1"/>
          <w:sz w:val="36"/>
          <w:szCs w:val="36"/>
        </w:rPr>
      </w:pPr>
      <w:r w:rsidRPr="006F16E4">
        <w:rPr>
          <w:rFonts w:ascii="Quattrocento Sans" w:hAnsi="Quattrocento Sans"/>
          <w:b/>
          <w:color w:val="2AA9B1"/>
          <w:sz w:val="36"/>
          <w:szCs w:val="36"/>
        </w:rPr>
        <w:lastRenderedPageBreak/>
        <w:t xml:space="preserve">PIQA: </w:t>
      </w:r>
      <w:r w:rsidR="00C96E5F" w:rsidRPr="006F16E4">
        <w:rPr>
          <w:rFonts w:ascii="Quattrocento Sans" w:hAnsi="Quattrocento Sans"/>
          <w:b/>
          <w:color w:val="2AA9B1"/>
          <w:sz w:val="36"/>
          <w:szCs w:val="36"/>
        </w:rPr>
        <w:t>Quality Assurance for HIV Prevention Projects for People Who Inject Drugs (PWID)</w:t>
      </w:r>
    </w:p>
    <w:p w:rsidR="004451D8" w:rsidRDefault="004451D8" w:rsidP="00C96E5F">
      <w:pPr>
        <w:rPr>
          <w:lang w:val="en-IE"/>
        </w:rPr>
      </w:pPr>
    </w:p>
    <w:p w:rsidR="00C96E5F" w:rsidRDefault="00C96E5F" w:rsidP="00C96E5F">
      <w:pPr>
        <w:rPr>
          <w:rFonts w:ascii="Quattrocento Sans" w:hAnsi="Quattrocento Sans"/>
          <w:lang w:val="en-IE"/>
        </w:rPr>
      </w:pPr>
      <w:r w:rsidRPr="004451D8">
        <w:rPr>
          <w:rFonts w:ascii="Quattrocento Sans" w:hAnsi="Quattrocento Sans"/>
          <w:lang w:val="en-IE"/>
        </w:rPr>
        <w:t>PIQA is</w:t>
      </w:r>
      <w:r w:rsidR="003308C0" w:rsidRPr="004451D8">
        <w:rPr>
          <w:rFonts w:ascii="Quattrocento Sans" w:hAnsi="Quattrocento Sans"/>
          <w:lang w:val="en-IE"/>
        </w:rPr>
        <w:t xml:space="preserve"> a self-guided self-assessment</w:t>
      </w:r>
      <w:r w:rsidRPr="004451D8">
        <w:rPr>
          <w:rFonts w:ascii="Quattrocento Sans" w:hAnsi="Quattrocento Sans"/>
          <w:lang w:val="en-IE"/>
        </w:rPr>
        <w:t xml:space="preserve"> tool to assess the quality </w:t>
      </w:r>
      <w:r w:rsidR="00F62928" w:rsidRPr="004451D8">
        <w:rPr>
          <w:rFonts w:ascii="Quattrocento Sans" w:hAnsi="Quattrocento Sans"/>
          <w:lang w:val="en-IE"/>
        </w:rPr>
        <w:t xml:space="preserve">of prevention </w:t>
      </w:r>
      <w:r w:rsidR="000E3322" w:rsidRPr="004451D8">
        <w:rPr>
          <w:rFonts w:ascii="Quattrocento Sans" w:hAnsi="Quattrocento Sans"/>
          <w:lang w:val="en-IE"/>
        </w:rPr>
        <w:t>interventions for PWID</w:t>
      </w:r>
      <w:r w:rsidR="003308C0" w:rsidRPr="004451D8">
        <w:rPr>
          <w:rFonts w:ascii="Quattrocento Sans" w:hAnsi="Quattrocento Sans"/>
          <w:lang w:val="en-IE"/>
        </w:rPr>
        <w:t xml:space="preserve"> specifically</w:t>
      </w:r>
      <w:r w:rsidR="000E3322" w:rsidRPr="004451D8">
        <w:rPr>
          <w:rFonts w:ascii="Quattrocento Sans" w:hAnsi="Quattrocento Sans"/>
          <w:lang w:val="en-IE"/>
        </w:rPr>
        <w:t xml:space="preserve">. </w:t>
      </w:r>
      <w:r w:rsidRPr="004451D8">
        <w:rPr>
          <w:rFonts w:ascii="Quattrocento Sans" w:hAnsi="Quattrocento Sans"/>
          <w:lang w:val="en-IE"/>
        </w:rPr>
        <w:t xml:space="preserve">The tool </w:t>
      </w:r>
      <w:r w:rsidR="00F62928" w:rsidRPr="004451D8">
        <w:rPr>
          <w:rFonts w:ascii="Quattrocento Sans" w:hAnsi="Quattrocento Sans"/>
          <w:lang w:val="en-IE"/>
        </w:rPr>
        <w:t>uses</w:t>
      </w:r>
      <w:r w:rsidRPr="004451D8">
        <w:rPr>
          <w:rFonts w:ascii="Quattrocento Sans" w:hAnsi="Quattrocento Sans"/>
          <w:lang w:val="en-IE"/>
        </w:rPr>
        <w:t xml:space="preserve"> a scoring form that shows </w:t>
      </w:r>
      <w:r w:rsidR="00F62928" w:rsidRPr="004451D8">
        <w:rPr>
          <w:rFonts w:ascii="Quattrocento Sans" w:hAnsi="Quattrocento Sans"/>
          <w:lang w:val="en-IE"/>
        </w:rPr>
        <w:t xml:space="preserve">strengths and weaknesses for </w:t>
      </w:r>
      <w:r w:rsidR="000E3322" w:rsidRPr="004451D8">
        <w:rPr>
          <w:rFonts w:ascii="Quattrocento Sans" w:hAnsi="Quattrocento Sans"/>
          <w:lang w:val="en-IE"/>
        </w:rPr>
        <w:t xml:space="preserve">seven </w:t>
      </w:r>
      <w:r w:rsidR="00F62928" w:rsidRPr="004451D8">
        <w:rPr>
          <w:rFonts w:ascii="Quattrocento Sans" w:hAnsi="Quattrocento Sans"/>
          <w:lang w:val="en-IE"/>
        </w:rPr>
        <w:t>aspects</w:t>
      </w:r>
      <w:r w:rsidR="000E3322" w:rsidRPr="004451D8">
        <w:rPr>
          <w:rFonts w:ascii="Quattrocento Sans" w:hAnsi="Quattrocento Sans"/>
          <w:lang w:val="en-IE"/>
        </w:rPr>
        <w:t>: 1) Analysis, 2) Determinants, 3) Objectives,</w:t>
      </w:r>
      <w:proofErr w:type="gramStart"/>
      <w:r w:rsidR="000E3322" w:rsidRPr="004451D8">
        <w:rPr>
          <w:rFonts w:ascii="Quattrocento Sans" w:hAnsi="Quattrocento Sans"/>
          <w:lang w:val="en-IE"/>
        </w:rPr>
        <w:t xml:space="preserve"> 4) Interventions, 5) Implemen</w:t>
      </w:r>
      <w:r w:rsidR="003308C0" w:rsidRPr="004451D8">
        <w:rPr>
          <w:rFonts w:ascii="Quattrocento Sans" w:hAnsi="Quattrocento Sans"/>
          <w:lang w:val="en-IE"/>
        </w:rPr>
        <w:t xml:space="preserve">tation strategy, 6) Evaluation and </w:t>
      </w:r>
      <w:r w:rsidRPr="004451D8">
        <w:rPr>
          <w:rFonts w:ascii="Quattrocento Sans" w:hAnsi="Quattrocento Sans"/>
          <w:lang w:val="en-IE"/>
        </w:rPr>
        <w:t>7) Contextual conditions</w:t>
      </w:r>
      <w:proofErr w:type="gramEnd"/>
      <w:r w:rsidR="00F62928" w:rsidRPr="004451D8">
        <w:rPr>
          <w:rFonts w:ascii="Quattrocento Sans" w:hAnsi="Quattrocento Sans"/>
          <w:lang w:val="en-IE"/>
        </w:rPr>
        <w:t>. Improvements are documented at the end of each section.</w:t>
      </w:r>
    </w:p>
    <w:p w:rsidR="00454A78" w:rsidRPr="004451D8" w:rsidRDefault="00454A78" w:rsidP="00C96E5F">
      <w:pPr>
        <w:rPr>
          <w:rFonts w:ascii="Quattrocento Sans" w:hAnsi="Quattrocento Sans"/>
          <w:lang w:val="en-IE"/>
        </w:rPr>
      </w:pPr>
    </w:p>
    <w:p w:rsidR="003558C7" w:rsidRDefault="003558C7" w:rsidP="00454A78">
      <w:pPr>
        <w:jc w:val="center"/>
        <w:rPr>
          <w:lang w:val="en-IE"/>
        </w:rPr>
      </w:pPr>
    </w:p>
    <w:p w:rsidR="003558C7" w:rsidRDefault="003558C7" w:rsidP="00C96E5F">
      <w:pPr>
        <w:rPr>
          <w:lang w:val="en-IE"/>
        </w:rPr>
      </w:pPr>
    </w:p>
    <w:p w:rsidR="00C96E5F" w:rsidRPr="00454A78" w:rsidRDefault="00C96E5F" w:rsidP="00C96E5F">
      <w:pPr>
        <w:rPr>
          <w:rFonts w:ascii="Quattrocento Sans" w:hAnsi="Quattrocento Sans"/>
          <w:lang w:val="en-IE"/>
        </w:rPr>
      </w:pPr>
      <w:r w:rsidRPr="00454A78">
        <w:rPr>
          <w:rFonts w:ascii="Quattrocento Sans" w:hAnsi="Quattrocento Sans"/>
          <w:lang w:val="en-IE"/>
        </w:rPr>
        <w:t>Link to the tool:</w:t>
      </w:r>
      <w:r w:rsidR="00E40A06" w:rsidRPr="00454A78">
        <w:rPr>
          <w:rFonts w:ascii="Quattrocento Sans" w:hAnsi="Quattrocento Sans"/>
          <w:lang w:val="en-IE"/>
        </w:rPr>
        <w:t xml:space="preserve"> </w:t>
      </w:r>
      <w:hyperlink r:id="rId23" w:history="1">
        <w:r w:rsidR="001C06D4" w:rsidRPr="00B44EB5">
          <w:rPr>
            <w:rStyle w:val="Hyperlink"/>
            <w:rFonts w:ascii="Quattrocento Sans" w:hAnsi="Quattrocento Sans"/>
            <w:lang w:val="en-IE"/>
          </w:rPr>
          <w:t>www.qualityaction.eu</w:t>
        </w:r>
      </w:hyperlink>
      <w:r w:rsidR="001C06D4">
        <w:rPr>
          <w:rFonts w:ascii="Quattrocento Sans" w:hAnsi="Quattrocento Sans"/>
          <w:lang w:val="en-IE"/>
        </w:rPr>
        <w:t xml:space="preserve"> </w:t>
      </w:r>
    </w:p>
    <w:p w:rsidR="00267C67" w:rsidRDefault="00267C67" w:rsidP="00C96E5F">
      <w:pPr>
        <w:rPr>
          <w:lang w:val="en-IE"/>
        </w:rPr>
      </w:pPr>
    </w:p>
    <w:p w:rsidR="00454A78" w:rsidRDefault="00454A78" w:rsidP="00C96E5F">
      <w:pPr>
        <w:rPr>
          <w:lang w:val="en-IE"/>
        </w:rPr>
      </w:pPr>
    </w:p>
    <w:p w:rsidR="00C96E5F" w:rsidRPr="006F16E4" w:rsidRDefault="00821E68" w:rsidP="00C96E5F">
      <w:pPr>
        <w:rPr>
          <w:rFonts w:ascii="Quattrocento Sans" w:hAnsi="Quattrocento Sans"/>
          <w:b/>
          <w:i/>
          <w:color w:val="2AA9B1"/>
          <w:sz w:val="36"/>
          <w:szCs w:val="36"/>
        </w:rPr>
      </w:pPr>
      <w:r>
        <w:rPr>
          <w:noProof/>
          <w:lang w:eastAsia="en-GB"/>
        </w:rPr>
        <w:drawing>
          <wp:anchor distT="0" distB="0" distL="114300" distR="114300" simplePos="0" relativeHeight="251700224" behindDoc="0" locked="0" layoutInCell="1" allowOverlap="1" wp14:anchorId="7F478BD5" wp14:editId="76CC5C7E">
            <wp:simplePos x="0" y="0"/>
            <wp:positionH relativeFrom="page">
              <wp:posOffset>5686425</wp:posOffset>
            </wp:positionH>
            <wp:positionV relativeFrom="page">
              <wp:posOffset>3810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30"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322" w:rsidRPr="006F16E4">
        <w:rPr>
          <w:rFonts w:ascii="Quattrocento Sans" w:hAnsi="Quattrocento Sans"/>
          <w:b/>
          <w:i/>
          <w:color w:val="2AA9B1"/>
          <w:sz w:val="36"/>
          <w:szCs w:val="36"/>
        </w:rPr>
        <w:t>Shift</w:t>
      </w:r>
    </w:p>
    <w:p w:rsidR="00B72362" w:rsidRDefault="00B72362" w:rsidP="00C96E5F">
      <w:pPr>
        <w:rPr>
          <w:i/>
          <w:lang w:val="en-IE"/>
        </w:rPr>
      </w:pPr>
    </w:p>
    <w:p w:rsidR="00C96E5F" w:rsidRPr="00260C78" w:rsidRDefault="000E3322" w:rsidP="00C96E5F">
      <w:pPr>
        <w:rPr>
          <w:rFonts w:ascii="Quattrocento Sans" w:hAnsi="Quattrocento Sans"/>
          <w:lang w:val="en-IE"/>
        </w:rPr>
      </w:pPr>
      <w:r w:rsidRPr="00260C78">
        <w:rPr>
          <w:rFonts w:ascii="Quattrocento Sans" w:hAnsi="Quattrocento Sans"/>
          <w:i/>
          <w:lang w:val="en-IE"/>
        </w:rPr>
        <w:t>Shift</w:t>
      </w:r>
      <w:r w:rsidR="00C96E5F" w:rsidRPr="00260C78">
        <w:rPr>
          <w:rFonts w:ascii="Quattrocento Sans" w:hAnsi="Quattrocento Sans"/>
          <w:lang w:val="en-IE"/>
        </w:rPr>
        <w:t xml:space="preserve"> is a </w:t>
      </w:r>
      <w:r w:rsidR="00822263" w:rsidRPr="00260C78">
        <w:rPr>
          <w:rFonts w:ascii="Quattrocento Sans" w:hAnsi="Quattrocento Sans"/>
          <w:lang w:val="en-IE"/>
        </w:rPr>
        <w:t>facilitated self-assessment tool</w:t>
      </w:r>
      <w:r w:rsidR="00C96E5F" w:rsidRPr="00260C78">
        <w:rPr>
          <w:rFonts w:ascii="Quattrocento Sans" w:hAnsi="Quattrocento Sans"/>
          <w:lang w:val="en-IE"/>
        </w:rPr>
        <w:t xml:space="preserve"> </w:t>
      </w:r>
      <w:r w:rsidR="00822263" w:rsidRPr="00260C78">
        <w:rPr>
          <w:rFonts w:ascii="Quattrocento Sans" w:hAnsi="Quattrocento Sans"/>
          <w:lang w:val="en-IE"/>
        </w:rPr>
        <w:t xml:space="preserve">for national and other multi-component prevention </w:t>
      </w:r>
      <w:r w:rsidR="00C96E5F" w:rsidRPr="00260C78">
        <w:rPr>
          <w:rFonts w:ascii="Quattrocento Sans" w:hAnsi="Quattrocento Sans"/>
          <w:lang w:val="en-IE"/>
        </w:rPr>
        <w:t>programmes</w:t>
      </w:r>
      <w:r w:rsidR="00822263" w:rsidRPr="00260C78">
        <w:rPr>
          <w:rFonts w:ascii="Quattrocento Sans" w:hAnsi="Quattrocento Sans"/>
          <w:lang w:val="en-IE"/>
        </w:rPr>
        <w:t>. It consists of a</w:t>
      </w:r>
      <w:r w:rsidR="00C96E5F" w:rsidRPr="00260C78">
        <w:rPr>
          <w:rFonts w:ascii="Quattrocento Sans" w:hAnsi="Quattrocento Sans"/>
          <w:lang w:val="en-IE"/>
        </w:rPr>
        <w:t xml:space="preserve"> 20-page</w:t>
      </w:r>
      <w:r w:rsidR="00822263" w:rsidRPr="00260C78">
        <w:rPr>
          <w:rFonts w:ascii="Quattrocento Sans" w:hAnsi="Quattrocento Sans"/>
          <w:lang w:val="en-IE"/>
        </w:rPr>
        <w:t xml:space="preserve"> questionnaire</w:t>
      </w:r>
      <w:r w:rsidR="00F74042" w:rsidRPr="00260C78">
        <w:rPr>
          <w:rFonts w:ascii="Quattrocento Sans" w:hAnsi="Quattrocento Sans"/>
          <w:lang w:val="en-IE"/>
        </w:rPr>
        <w:t xml:space="preserve"> with assessment scales</w:t>
      </w:r>
      <w:r w:rsidR="00822263" w:rsidRPr="00260C78">
        <w:rPr>
          <w:rFonts w:ascii="Quattrocento Sans" w:hAnsi="Quattrocento Sans"/>
          <w:lang w:val="en-IE"/>
        </w:rPr>
        <w:t xml:space="preserve">, </w:t>
      </w:r>
      <w:r w:rsidR="00C96E5F" w:rsidRPr="00260C78">
        <w:rPr>
          <w:rFonts w:ascii="Quattrocento Sans" w:hAnsi="Quattrocento Sans"/>
          <w:lang w:val="en-IE"/>
        </w:rPr>
        <w:t>a Population &amp; Programme Workshe</w:t>
      </w:r>
      <w:r w:rsidR="00CE7C8B" w:rsidRPr="00260C78">
        <w:rPr>
          <w:rFonts w:ascii="Quattrocento Sans" w:hAnsi="Quattrocento Sans"/>
          <w:lang w:val="en-IE"/>
        </w:rPr>
        <w:t>et,</w:t>
      </w:r>
      <w:r w:rsidR="00C96E5F" w:rsidRPr="00260C78">
        <w:rPr>
          <w:rFonts w:ascii="Quattrocento Sans" w:hAnsi="Quattrocento Sans"/>
          <w:lang w:val="en-IE"/>
        </w:rPr>
        <w:t xml:space="preserve"> a tem</w:t>
      </w:r>
      <w:r w:rsidR="00CE7C8B" w:rsidRPr="00260C78">
        <w:rPr>
          <w:rFonts w:ascii="Quattrocento Sans" w:hAnsi="Quattrocento Sans"/>
          <w:lang w:val="en-IE"/>
        </w:rPr>
        <w:t>plate for Stakeholder Snapshots and a</w:t>
      </w:r>
      <w:r w:rsidR="00822263" w:rsidRPr="00260C78">
        <w:rPr>
          <w:rFonts w:ascii="Quattrocento Sans" w:hAnsi="Quattrocento Sans"/>
          <w:lang w:val="en-IE"/>
        </w:rPr>
        <w:t>n extensive Methodology G</w:t>
      </w:r>
      <w:r w:rsidR="00CE7C8B" w:rsidRPr="00260C78">
        <w:rPr>
          <w:rFonts w:ascii="Quattrocento Sans" w:hAnsi="Quattrocento Sans"/>
          <w:lang w:val="en-IE"/>
        </w:rPr>
        <w:t>uide</w:t>
      </w:r>
      <w:r w:rsidR="0080187E" w:rsidRPr="00260C78">
        <w:rPr>
          <w:rFonts w:ascii="Quattrocento Sans" w:hAnsi="Quattrocento Sans"/>
          <w:lang w:val="en-IE"/>
        </w:rPr>
        <w:t xml:space="preserve"> for conducting the facilitated</w:t>
      </w:r>
      <w:r w:rsidR="00822263" w:rsidRPr="00260C78">
        <w:rPr>
          <w:rFonts w:ascii="Quattrocento Sans" w:hAnsi="Quattrocento Sans"/>
          <w:lang w:val="en-IE"/>
        </w:rPr>
        <w:t xml:space="preserve"> stakeholder meeting</w:t>
      </w:r>
      <w:r w:rsidR="0080187E" w:rsidRPr="00260C78">
        <w:rPr>
          <w:rFonts w:ascii="Quattrocento Sans" w:hAnsi="Quattrocento Sans"/>
          <w:lang w:val="en-IE"/>
        </w:rPr>
        <w:t xml:space="preserve"> that is at the core of the tool</w:t>
      </w:r>
      <w:r w:rsidR="00CE7C8B" w:rsidRPr="00260C78">
        <w:rPr>
          <w:rFonts w:ascii="Quattrocento Sans" w:hAnsi="Quattrocento Sans"/>
          <w:lang w:val="en-IE"/>
        </w:rPr>
        <w:t>.</w:t>
      </w:r>
    </w:p>
    <w:p w:rsidR="00D17FA4" w:rsidRDefault="00D17FA4" w:rsidP="00C96E5F">
      <w:pPr>
        <w:rPr>
          <w:lang w:val="en-IE"/>
        </w:rPr>
      </w:pPr>
    </w:p>
    <w:p w:rsidR="00D17FA4" w:rsidRDefault="00D17FA4" w:rsidP="00C96E5F">
      <w:pPr>
        <w:rPr>
          <w:lang w:val="en-IE"/>
        </w:rPr>
      </w:pPr>
    </w:p>
    <w:p w:rsidR="00C96E5F" w:rsidRPr="00260C78" w:rsidRDefault="00C96E5F" w:rsidP="00C96E5F">
      <w:pPr>
        <w:rPr>
          <w:rFonts w:ascii="Quattrocento Sans" w:hAnsi="Quattrocento Sans"/>
          <w:lang w:val="en-IE"/>
        </w:rPr>
      </w:pPr>
      <w:r w:rsidRPr="00260C78">
        <w:rPr>
          <w:rFonts w:ascii="Quattrocento Sans" w:hAnsi="Quattrocento Sans"/>
          <w:lang w:val="en-IE"/>
        </w:rPr>
        <w:t xml:space="preserve">Link to the tool: </w:t>
      </w:r>
      <w:hyperlink r:id="rId24" w:history="1">
        <w:r w:rsidR="009A037F" w:rsidRPr="00B44EB5">
          <w:rPr>
            <w:rStyle w:val="Hyperlink"/>
            <w:rFonts w:ascii="Quattrocento Sans" w:hAnsi="Quattrocento Sans"/>
            <w:lang w:val="en-IE"/>
          </w:rPr>
          <w:t>www.qualityaction.eu</w:t>
        </w:r>
      </w:hyperlink>
    </w:p>
    <w:p w:rsidR="00DF1679" w:rsidRPr="00941861" w:rsidRDefault="00DF1679" w:rsidP="0030492E">
      <w:pPr>
        <w:rPr>
          <w:rFonts w:ascii="Quattrocento Sans" w:hAnsi="Quattrocento Sans"/>
        </w:rPr>
      </w:pPr>
    </w:p>
    <w:p w:rsidR="00DF1679" w:rsidRDefault="00DF1679" w:rsidP="0030492E"/>
    <w:p w:rsidR="00C87B1E" w:rsidRPr="00DF1679" w:rsidRDefault="00C87B1E" w:rsidP="0030492E">
      <w:pPr>
        <w:rPr>
          <w:rFonts w:ascii="Quattrocento Sans" w:hAnsi="Quattrocento Sans"/>
          <w:b/>
          <w:color w:val="5F615F"/>
          <w:sz w:val="28"/>
          <w:szCs w:val="22"/>
        </w:rPr>
      </w:pPr>
      <w:r w:rsidRPr="00DF1679">
        <w:rPr>
          <w:rFonts w:ascii="Quattrocento Sans" w:hAnsi="Quattrocento Sans"/>
          <w:b/>
          <w:color w:val="5F615F"/>
          <w:sz w:val="28"/>
          <w:szCs w:val="22"/>
        </w:rPr>
        <w:t>Selecting quality improvement tools</w:t>
      </w:r>
    </w:p>
    <w:p w:rsidR="0030492E" w:rsidRPr="00941861" w:rsidRDefault="00C87B1E" w:rsidP="0030492E">
      <w:pPr>
        <w:rPr>
          <w:rFonts w:ascii="Quattrocento Sans" w:hAnsi="Quattrocento Sans"/>
        </w:rPr>
      </w:pPr>
      <w:r w:rsidRPr="00941861">
        <w:rPr>
          <w:rFonts w:ascii="Quattrocento Sans" w:hAnsi="Quattrocento Sans"/>
        </w:rPr>
        <w:t>The</w:t>
      </w:r>
      <w:r w:rsidR="0080187E" w:rsidRPr="00941861">
        <w:rPr>
          <w:rFonts w:ascii="Quattrocento Sans" w:hAnsi="Quattrocento Sans"/>
        </w:rPr>
        <w:t>se</w:t>
      </w:r>
      <w:r w:rsidRPr="00941861">
        <w:rPr>
          <w:rFonts w:ascii="Quattrocento Sans" w:hAnsi="Quattrocento Sans"/>
        </w:rPr>
        <w:t xml:space="preserve"> five tools differ in the level of stakeholder participat</w:t>
      </w:r>
      <w:r w:rsidR="0080187E" w:rsidRPr="00941861">
        <w:rPr>
          <w:rFonts w:ascii="Quattrocento Sans" w:hAnsi="Quattrocento Sans"/>
        </w:rPr>
        <w:t>ion, resources and time needed.</w:t>
      </w:r>
      <w:r w:rsidRPr="00941861">
        <w:rPr>
          <w:rFonts w:ascii="Quattrocento Sans" w:hAnsi="Quattrocento Sans"/>
        </w:rPr>
        <w:t xml:space="preserve"> </w:t>
      </w:r>
      <w:r w:rsidR="0030492E" w:rsidRPr="00941861">
        <w:rPr>
          <w:rFonts w:ascii="Quattrocento Sans" w:hAnsi="Quattrocento Sans"/>
        </w:rPr>
        <w:t xml:space="preserve">The Quality Action Tool Selection Guide assists with matching tools to user needs, e.g. size, timing, team, stakeholders and </w:t>
      </w:r>
      <w:r w:rsidR="009A037F">
        <w:rPr>
          <w:rFonts w:ascii="Quattrocento Sans" w:hAnsi="Quattrocento Sans"/>
        </w:rPr>
        <w:t xml:space="preserve">expected results. </w:t>
      </w:r>
      <w:r w:rsidR="0030492E" w:rsidRPr="00941861">
        <w:rPr>
          <w:rFonts w:ascii="Quattrocento Sans" w:hAnsi="Quattrocento Sans"/>
        </w:rPr>
        <w:t>(</w:t>
      </w:r>
      <w:hyperlink r:id="rId25" w:history="1">
        <w:r w:rsidR="0030492E" w:rsidRPr="00941861">
          <w:rPr>
            <w:rStyle w:val="Hyperlink"/>
            <w:rFonts w:ascii="Quattrocento Sans" w:hAnsi="Quattrocento Sans"/>
          </w:rPr>
          <w:t>www.qualityaction.eu</w:t>
        </w:r>
      </w:hyperlink>
      <w:r w:rsidR="0030492E" w:rsidRPr="00941861">
        <w:rPr>
          <w:rFonts w:ascii="Quattrocento Sans" w:hAnsi="Quattrocento Sans"/>
        </w:rPr>
        <w:t>).</w:t>
      </w:r>
    </w:p>
    <w:p w:rsidR="00DF1679" w:rsidRDefault="00DF1679" w:rsidP="0030492E"/>
    <w:p w:rsidR="000756F6" w:rsidRDefault="000756F6"/>
    <w:p w:rsidR="00DF1679" w:rsidRDefault="00DF1679" w:rsidP="00DF1679">
      <w:pPr>
        <w:sectPr w:rsidR="00DF1679" w:rsidSect="006A09E1">
          <w:type w:val="continuous"/>
          <w:pgSz w:w="11906" w:h="16838"/>
          <w:pgMar w:top="1417" w:right="1417" w:bottom="1134" w:left="1417" w:header="708" w:footer="708" w:gutter="0"/>
          <w:cols w:space="708"/>
          <w:docGrid w:linePitch="360"/>
        </w:sectPr>
      </w:pPr>
    </w:p>
    <w:p w:rsidR="00DF1679" w:rsidRPr="00941861" w:rsidRDefault="00DF1679" w:rsidP="00DF1679">
      <w:pPr>
        <w:rPr>
          <w:rFonts w:ascii="Quattrocento Sans" w:hAnsi="Quattrocento Sans"/>
          <w:i/>
          <w:sz w:val="22"/>
          <w:szCs w:val="22"/>
        </w:rPr>
      </w:pPr>
      <w:r w:rsidRPr="00941861">
        <w:rPr>
          <w:rFonts w:ascii="Quattrocento Sans" w:hAnsi="Quattrocento Sans"/>
          <w:i/>
          <w:sz w:val="22"/>
          <w:szCs w:val="22"/>
        </w:rPr>
        <w:lastRenderedPageBreak/>
        <w:t>65% rated the Tool Selection Guide ‘very helpful’ and 35% rated it ‘helpful’.</w:t>
      </w:r>
    </w:p>
    <w:p w:rsidR="00DF1679" w:rsidRPr="00941861" w:rsidRDefault="00DF1679" w:rsidP="00DF1679">
      <w:pPr>
        <w:rPr>
          <w:rFonts w:ascii="Quattrocento Sans" w:hAnsi="Quattrocento Sans"/>
          <w:i/>
          <w:sz w:val="22"/>
          <w:szCs w:val="22"/>
        </w:rPr>
      </w:pPr>
      <w:r w:rsidRPr="00941861">
        <w:rPr>
          <w:rFonts w:ascii="Quattrocento Sans" w:hAnsi="Quattrocento Sans"/>
          <w:i/>
          <w:sz w:val="22"/>
          <w:szCs w:val="22"/>
        </w:rPr>
        <w:t>Quality Action evaluation</w:t>
      </w:r>
    </w:p>
    <w:p w:rsidR="00DF1679" w:rsidRPr="00941861" w:rsidRDefault="00DF1679" w:rsidP="00DF1679">
      <w:pPr>
        <w:rPr>
          <w:rFonts w:ascii="Quattrocento Sans" w:hAnsi="Quattrocento Sans"/>
          <w:i/>
          <w:sz w:val="22"/>
          <w:szCs w:val="22"/>
        </w:rPr>
      </w:pPr>
    </w:p>
    <w:p w:rsidR="00DF1679" w:rsidRPr="00941861" w:rsidRDefault="00DF1679" w:rsidP="00DF1679">
      <w:pPr>
        <w:rPr>
          <w:rFonts w:ascii="Quattrocento Sans" w:hAnsi="Quattrocento Sans"/>
          <w:i/>
          <w:sz w:val="22"/>
          <w:szCs w:val="22"/>
        </w:rPr>
      </w:pPr>
    </w:p>
    <w:p w:rsidR="00DF1679" w:rsidRPr="00941861" w:rsidRDefault="00DF1679">
      <w:pPr>
        <w:rPr>
          <w:rFonts w:ascii="Quattrocento Sans" w:hAnsi="Quattrocento Sans"/>
          <w:i/>
          <w:sz w:val="22"/>
          <w:szCs w:val="22"/>
        </w:rPr>
      </w:pPr>
    </w:p>
    <w:p w:rsidR="00DF1679" w:rsidRPr="00941861" w:rsidRDefault="00DF1679" w:rsidP="00DF1679">
      <w:pPr>
        <w:rPr>
          <w:rFonts w:ascii="Quattrocento Sans" w:hAnsi="Quattrocento Sans"/>
          <w:i/>
          <w:sz w:val="22"/>
          <w:szCs w:val="22"/>
        </w:rPr>
      </w:pPr>
    </w:p>
    <w:p w:rsidR="00FF1E65" w:rsidRDefault="00FF1E65" w:rsidP="00DF1679">
      <w:pPr>
        <w:rPr>
          <w:rFonts w:ascii="Quattrocento Sans" w:hAnsi="Quattrocento Sans"/>
          <w:i/>
          <w:sz w:val="22"/>
          <w:szCs w:val="22"/>
        </w:rPr>
      </w:pPr>
    </w:p>
    <w:p w:rsidR="00DF1679" w:rsidRPr="00941861" w:rsidRDefault="00DF1679" w:rsidP="00DF1679">
      <w:pPr>
        <w:rPr>
          <w:rFonts w:ascii="Quattrocento Sans" w:hAnsi="Quattrocento Sans"/>
          <w:i/>
          <w:sz w:val="22"/>
          <w:szCs w:val="22"/>
        </w:rPr>
      </w:pPr>
      <w:r w:rsidRPr="00941861">
        <w:rPr>
          <w:rFonts w:ascii="Quattrocento Sans" w:hAnsi="Quattrocento Sans"/>
          <w:i/>
          <w:sz w:val="22"/>
          <w:szCs w:val="22"/>
        </w:rPr>
        <w:lastRenderedPageBreak/>
        <w:t xml:space="preserve">‘It would be good if I could pass the knowledge of this tool further and people </w:t>
      </w:r>
    </w:p>
    <w:p w:rsidR="00DF1679" w:rsidRPr="00941861" w:rsidRDefault="00DF1679" w:rsidP="00DF1679">
      <w:pPr>
        <w:rPr>
          <w:rFonts w:ascii="Quattrocento Sans" w:hAnsi="Quattrocento Sans"/>
          <w:i/>
          <w:sz w:val="22"/>
          <w:szCs w:val="22"/>
        </w:rPr>
      </w:pPr>
      <w:proofErr w:type="gramStart"/>
      <w:r w:rsidRPr="00941861">
        <w:rPr>
          <w:rFonts w:ascii="Quattrocento Sans" w:hAnsi="Quattrocento Sans"/>
          <w:i/>
          <w:sz w:val="22"/>
          <w:szCs w:val="22"/>
        </w:rPr>
        <w:t>could</w:t>
      </w:r>
      <w:proofErr w:type="gramEnd"/>
      <w:r w:rsidRPr="00941861">
        <w:rPr>
          <w:rFonts w:ascii="Quattrocento Sans" w:hAnsi="Quattrocento Sans"/>
          <w:i/>
          <w:sz w:val="22"/>
          <w:szCs w:val="22"/>
        </w:rPr>
        <w:t xml:space="preserve"> apply it to their working field to have a systematic way of assessment of these projects. But again we will have to have an acknowledgment and support of lead management to do something like that.’</w:t>
      </w:r>
    </w:p>
    <w:p w:rsidR="00DF1679" w:rsidRPr="00941861" w:rsidRDefault="00DF1679" w:rsidP="00DF1679">
      <w:pPr>
        <w:rPr>
          <w:rFonts w:ascii="Quattrocento Sans" w:hAnsi="Quattrocento Sans"/>
          <w:i/>
          <w:sz w:val="22"/>
          <w:szCs w:val="22"/>
        </w:rPr>
      </w:pPr>
      <w:r w:rsidRPr="00941861">
        <w:rPr>
          <w:rFonts w:ascii="Quattrocento Sans" w:hAnsi="Quattrocento Sans"/>
          <w:i/>
          <w:sz w:val="22"/>
          <w:szCs w:val="22"/>
        </w:rPr>
        <w:t>Quality Action focus group participant</w:t>
      </w:r>
    </w:p>
    <w:p w:rsidR="00DF1679" w:rsidRPr="00941861" w:rsidRDefault="00DF1679">
      <w:pPr>
        <w:rPr>
          <w:rFonts w:ascii="Quattrocento Sans" w:hAnsi="Quattrocento Sans"/>
          <w:sz w:val="22"/>
          <w:szCs w:val="22"/>
        </w:rPr>
        <w:sectPr w:rsidR="00DF1679" w:rsidRPr="00941861" w:rsidSect="00DF1679">
          <w:type w:val="continuous"/>
          <w:pgSz w:w="11906" w:h="16838"/>
          <w:pgMar w:top="1417" w:right="1417" w:bottom="1134" w:left="1417" w:header="708" w:footer="708" w:gutter="0"/>
          <w:cols w:num="2" w:space="708"/>
          <w:docGrid w:linePitch="360"/>
        </w:sectPr>
      </w:pPr>
    </w:p>
    <w:p w:rsidR="000756F6" w:rsidRDefault="000756F6">
      <w:r>
        <w:lastRenderedPageBreak/>
        <w:br w:type="page"/>
      </w:r>
    </w:p>
    <w:p w:rsidR="000756F6" w:rsidRDefault="007856F0" w:rsidP="005C57BF">
      <w:pPr>
        <w:rPr>
          <w:b/>
        </w:rPr>
      </w:pPr>
      <w:r w:rsidRPr="00131319">
        <w:rPr>
          <w:rFonts w:ascii="Quattrocento Sans" w:hAnsi="Quattrocento Sans"/>
          <w:noProof/>
          <w:lang w:eastAsia="en-GB"/>
        </w:rPr>
        <w:lastRenderedPageBreak/>
        <mc:AlternateContent>
          <mc:Choice Requires="wps">
            <w:drawing>
              <wp:anchor distT="0" distB="0" distL="114300" distR="114300" simplePos="0" relativeHeight="251702272" behindDoc="0" locked="0" layoutInCell="1" allowOverlap="1" wp14:anchorId="7CA43703" wp14:editId="42DF6E38">
                <wp:simplePos x="0" y="0"/>
                <wp:positionH relativeFrom="page">
                  <wp:posOffset>608330</wp:posOffset>
                </wp:positionH>
                <wp:positionV relativeFrom="page">
                  <wp:posOffset>1069975</wp:posOffset>
                </wp:positionV>
                <wp:extent cx="5081905" cy="807720"/>
                <wp:effectExtent l="0" t="0" r="4445" b="0"/>
                <wp:wrapThrough wrapText="bothSides">
                  <wp:wrapPolygon edited="0">
                    <wp:start x="162" y="0"/>
                    <wp:lineTo x="0" y="1019"/>
                    <wp:lineTo x="0" y="19868"/>
                    <wp:lineTo x="81" y="20887"/>
                    <wp:lineTo x="21457" y="20887"/>
                    <wp:lineTo x="21538" y="19868"/>
                    <wp:lineTo x="21538" y="1528"/>
                    <wp:lineTo x="21457" y="0"/>
                    <wp:lineTo x="162" y="0"/>
                  </wp:wrapPolygon>
                </wp:wrapThrough>
                <wp:docPr id="31" name="Rectangle à coins arrondis 11"/>
                <wp:cNvGraphicFramePr/>
                <a:graphic xmlns:a="http://schemas.openxmlformats.org/drawingml/2006/main">
                  <a:graphicData uri="http://schemas.microsoft.com/office/word/2010/wordprocessingShape">
                    <wps:wsp>
                      <wps:cNvSpPr/>
                      <wps:spPr>
                        <a:xfrm>
                          <a:off x="0" y="0"/>
                          <a:ext cx="5081905" cy="807720"/>
                        </a:xfrm>
                        <a:prstGeom prst="roundRect">
                          <a:avLst/>
                        </a:prstGeom>
                        <a:solidFill>
                          <a:srgbClr val="81BB38"/>
                        </a:solidFill>
                        <a:ln>
                          <a:noFill/>
                        </a:ln>
                        <a:effectLst/>
                      </wps:spPr>
                      <wps:style>
                        <a:lnRef idx="1">
                          <a:schemeClr val="accent1"/>
                        </a:lnRef>
                        <a:fillRef idx="3">
                          <a:schemeClr val="accent1"/>
                        </a:fillRef>
                        <a:effectRef idx="2">
                          <a:schemeClr val="accent1"/>
                        </a:effectRef>
                        <a:fontRef idx="minor">
                          <a:schemeClr val="lt1"/>
                        </a:fontRef>
                      </wps:style>
                      <wps:txbx>
                        <w:txbxContent>
                          <w:p w:rsidR="003E149D" w:rsidRPr="00FA229C" w:rsidRDefault="003E149D" w:rsidP="005C57BF">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FACT SHEET: QUALITY ACTION NETWORK</w:t>
                            </w:r>
                          </w:p>
                          <w:p w:rsidR="003E149D" w:rsidRDefault="003E149D" w:rsidP="005C57BF">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_x0000_s1031" style="position:absolute;margin-left:47.9pt;margin-top:84.25pt;width:400.15pt;height:63.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" fillcolor="#81bb38" stroked="f">
                <v:textbox>
                  <w:txbxContent>
                    <w:p w:rsidR="003E149D" w:rsidRPr="00FA229C" w:rsidRDefault="003E149D" w:rsidP="005C57BF">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FACT SHEET: QUALITY ACTION NETWORK</w:t>
                      </w:r>
                    </w:p>
                    <w:p w:rsidR="003E149D" w:rsidRDefault="003E149D" w:rsidP="005C57BF">
                      <w:pPr>
                        <w:jc w:val="center"/>
                      </w:pPr>
                    </w:p>
                  </w:txbxContent>
                </v:textbox>
                <w10:wrap type="through" anchorx="page" anchory="page"/>
              </v:roundrect>
            </w:pict>
          </mc:Fallback>
        </mc:AlternateContent>
      </w:r>
      <w:r w:rsidR="00FE0998">
        <w:rPr>
          <w:noProof/>
          <w:lang w:eastAsia="en-GB"/>
        </w:rPr>
        <w:drawing>
          <wp:anchor distT="0" distB="0" distL="114300" distR="114300" simplePos="0" relativeHeight="251704320" behindDoc="0" locked="0" layoutInCell="1" allowOverlap="1" wp14:anchorId="388BB424" wp14:editId="628AA9E2">
            <wp:simplePos x="0" y="0"/>
            <wp:positionH relativeFrom="page">
              <wp:posOffset>5685155</wp:posOffset>
            </wp:positionH>
            <wp:positionV relativeFrom="page">
              <wp:posOffset>-5080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3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C67">
        <w:rPr>
          <w:b/>
        </w:rPr>
        <w:tab/>
      </w:r>
      <w:r w:rsidR="00267C67">
        <w:rPr>
          <w:b/>
        </w:rPr>
        <w:tab/>
      </w:r>
      <w:r w:rsidR="00267C67">
        <w:rPr>
          <w:b/>
        </w:rPr>
        <w:tab/>
      </w:r>
      <w:r w:rsidR="00267C67">
        <w:rPr>
          <w:b/>
        </w:rPr>
        <w:tab/>
      </w:r>
    </w:p>
    <w:p w:rsidR="00F722DD" w:rsidRDefault="00FE0998" w:rsidP="009D2076">
      <w:pPr>
        <w:jc w:val="both"/>
        <w:rPr>
          <w:rFonts w:ascii="Quattrocento Sans" w:hAnsi="Quattrocento Sans"/>
        </w:rPr>
      </w:pPr>
      <w:r w:rsidRPr="00BD748E">
        <w:rPr>
          <w:rFonts w:ascii="Quattrocento Sans" w:hAnsi="Quattrocento Sans"/>
        </w:rPr>
        <w:t>Q</w:t>
      </w:r>
      <w:r w:rsidR="00E67914" w:rsidRPr="00BD748E">
        <w:rPr>
          <w:rFonts w:ascii="Quattrocento Sans" w:hAnsi="Quattrocento Sans"/>
        </w:rPr>
        <w:t>uality Action</w:t>
      </w:r>
      <w:r w:rsidR="00EE6D41" w:rsidRPr="00BD748E">
        <w:rPr>
          <w:rFonts w:ascii="Quattrocento Sans" w:hAnsi="Quattrocento Sans"/>
        </w:rPr>
        <w:t xml:space="preserve"> has trained </w:t>
      </w:r>
      <w:r w:rsidR="00D868D8" w:rsidRPr="00BD748E">
        <w:rPr>
          <w:rFonts w:ascii="Quattrocento Sans" w:hAnsi="Quattrocento Sans"/>
        </w:rPr>
        <w:t>more than 400 quality improvement trainers and facilitators from 25 different European countries</w:t>
      </w:r>
      <w:r w:rsidR="00EE6D41" w:rsidRPr="00BD748E">
        <w:rPr>
          <w:rFonts w:ascii="Quattrocento Sans" w:hAnsi="Quattrocento Sans"/>
        </w:rPr>
        <w:t>.</w:t>
      </w:r>
      <w:r w:rsidR="00D868D8" w:rsidRPr="00BD748E">
        <w:rPr>
          <w:rFonts w:ascii="Quattrocento Sans" w:hAnsi="Quattrocento Sans"/>
        </w:rPr>
        <w:t xml:space="preserve"> </w:t>
      </w:r>
      <w:r w:rsidR="00EE6D41" w:rsidRPr="00BD748E">
        <w:rPr>
          <w:rFonts w:ascii="Quattrocento Sans" w:hAnsi="Quattrocento Sans"/>
        </w:rPr>
        <w:t xml:space="preserve">They form a network </w:t>
      </w:r>
      <w:r w:rsidR="005E571A" w:rsidRPr="00BD748E">
        <w:rPr>
          <w:rFonts w:ascii="Quattrocento Sans" w:hAnsi="Quattrocento Sans"/>
        </w:rPr>
        <w:t>based on a culture of continuous improvement in HIV prevention, multidisciplinary collaboration and exchange of knowledge, skills, and expertise across organisations and countries.</w:t>
      </w:r>
    </w:p>
    <w:p w:rsidR="00BD748E" w:rsidRPr="00BD748E" w:rsidRDefault="00BD748E" w:rsidP="000756F6">
      <w:pPr>
        <w:rPr>
          <w:rFonts w:ascii="Quattrocento Sans" w:hAnsi="Quattrocento Sans"/>
        </w:rPr>
      </w:pPr>
    </w:p>
    <w:p w:rsidR="00F722DD" w:rsidRPr="00BD748E" w:rsidRDefault="00F722DD" w:rsidP="00F722DD">
      <w:pPr>
        <w:pBdr>
          <w:top w:val="single" w:sz="4" w:space="1" w:color="auto"/>
          <w:left w:val="single" w:sz="4" w:space="4" w:color="auto"/>
          <w:bottom w:val="single" w:sz="4" w:space="1" w:color="auto"/>
          <w:right w:val="single" w:sz="4" w:space="4" w:color="auto"/>
        </w:pBdr>
        <w:rPr>
          <w:rFonts w:ascii="Quattrocento Sans" w:hAnsi="Quattrocento Sans"/>
        </w:rPr>
      </w:pPr>
      <w:r w:rsidRPr="00BD748E">
        <w:rPr>
          <w:rFonts w:ascii="Quattrocento Sans" w:hAnsi="Quattrocento Sans"/>
        </w:rPr>
        <w:t>EU-level trainees: 105</w:t>
      </w:r>
      <w:r w:rsidR="0080187E" w:rsidRPr="00BD748E">
        <w:rPr>
          <w:rFonts w:ascii="Quattrocento Sans" w:hAnsi="Quattrocento Sans"/>
        </w:rPr>
        <w:t xml:space="preserve"> (60% NGO and </w:t>
      </w:r>
      <w:r w:rsidRPr="00BD748E">
        <w:rPr>
          <w:rFonts w:ascii="Quattrocento Sans" w:hAnsi="Quattrocento Sans"/>
        </w:rPr>
        <w:t>40% GO</w:t>
      </w:r>
      <w:r w:rsidR="0080187E" w:rsidRPr="00BD748E">
        <w:rPr>
          <w:rFonts w:ascii="Quattrocento Sans" w:hAnsi="Quattrocento Sans"/>
        </w:rPr>
        <w:t>)</w:t>
      </w:r>
    </w:p>
    <w:p w:rsidR="00F722DD" w:rsidRPr="00BD748E" w:rsidRDefault="00F722DD" w:rsidP="00F722DD">
      <w:pPr>
        <w:pBdr>
          <w:top w:val="single" w:sz="4" w:space="1" w:color="auto"/>
          <w:left w:val="single" w:sz="4" w:space="4" w:color="auto"/>
          <w:bottom w:val="single" w:sz="4" w:space="1" w:color="auto"/>
          <w:right w:val="single" w:sz="4" w:space="4" w:color="auto"/>
        </w:pBdr>
        <w:rPr>
          <w:rFonts w:ascii="Quattrocento Sans" w:hAnsi="Quattrocento Sans"/>
        </w:rPr>
      </w:pPr>
      <w:r w:rsidRPr="00BD748E">
        <w:rPr>
          <w:rFonts w:ascii="Quattrocento Sans" w:hAnsi="Quattrocento Sans"/>
        </w:rPr>
        <w:t>National-level trainees: &gt;300</w:t>
      </w:r>
    </w:p>
    <w:p w:rsidR="00BD748E" w:rsidRDefault="00BD748E" w:rsidP="000756F6">
      <w:pPr>
        <w:rPr>
          <w:rFonts w:ascii="Quattrocento Sans" w:hAnsi="Quattrocento Sans"/>
        </w:rPr>
      </w:pPr>
    </w:p>
    <w:p w:rsidR="004771F5" w:rsidRPr="00BD748E" w:rsidRDefault="00E04C14" w:rsidP="009D2076">
      <w:pPr>
        <w:jc w:val="both"/>
        <w:rPr>
          <w:rFonts w:ascii="Quattrocento Sans" w:hAnsi="Quattrocento Sans"/>
        </w:rPr>
      </w:pPr>
      <w:r w:rsidRPr="00BD748E">
        <w:rPr>
          <w:rFonts w:ascii="Quattrocento Sans" w:hAnsi="Quattrocento Sans"/>
        </w:rPr>
        <w:t>These experts</w:t>
      </w:r>
      <w:r w:rsidR="00E67914" w:rsidRPr="00BD748E">
        <w:rPr>
          <w:rFonts w:ascii="Quattrocento Sans" w:hAnsi="Quattrocento Sans"/>
        </w:rPr>
        <w:t xml:space="preserve"> can train others and provide technical assistance in a range of contexts.</w:t>
      </w:r>
      <w:r w:rsidR="004771F5" w:rsidRPr="00BD748E">
        <w:rPr>
          <w:rFonts w:ascii="Quattrocento Sans" w:hAnsi="Quattrocento Sans"/>
        </w:rPr>
        <w:t xml:space="preserve"> Quality Action provides training materials, an online training resource and a facilitation guide to support the train-the-trainer approach.</w:t>
      </w:r>
    </w:p>
    <w:p w:rsidR="009D2076" w:rsidRDefault="009D2076" w:rsidP="000756F6">
      <w:pPr>
        <w:rPr>
          <w:rFonts w:ascii="Quattrocento Sans" w:hAnsi="Quattrocento Sans"/>
        </w:rPr>
      </w:pPr>
    </w:p>
    <w:p w:rsidR="00CC49D3" w:rsidRDefault="00E67914" w:rsidP="009D2076">
      <w:pPr>
        <w:jc w:val="both"/>
        <w:rPr>
          <w:rFonts w:ascii="Quattrocento Sans" w:hAnsi="Quattrocento Sans"/>
        </w:rPr>
      </w:pPr>
      <w:r w:rsidRPr="00BD748E">
        <w:rPr>
          <w:rFonts w:ascii="Quattrocento Sans" w:hAnsi="Quattrocento Sans"/>
        </w:rPr>
        <w:t>A complete list</w:t>
      </w:r>
      <w:r w:rsidR="004213A4" w:rsidRPr="00BD748E">
        <w:rPr>
          <w:rFonts w:ascii="Quattrocento Sans" w:hAnsi="Quattrocento Sans"/>
        </w:rPr>
        <w:t xml:space="preserve"> of countries, organisations and tool experts is</w:t>
      </w:r>
      <w:r w:rsidR="00E04C14" w:rsidRPr="00BD748E">
        <w:rPr>
          <w:rFonts w:ascii="Quattrocento Sans" w:hAnsi="Quattrocento Sans"/>
        </w:rPr>
        <w:t xml:space="preserve"> </w:t>
      </w:r>
      <w:r w:rsidR="00D11895" w:rsidRPr="00BD748E">
        <w:rPr>
          <w:rFonts w:ascii="Quattrocento Sans" w:hAnsi="Quattrocento Sans"/>
        </w:rPr>
        <w:t xml:space="preserve">available </w:t>
      </w:r>
      <w:r w:rsidR="00E04C14" w:rsidRPr="00BD748E">
        <w:rPr>
          <w:rFonts w:ascii="Quattrocento Sans" w:hAnsi="Quattrocento Sans"/>
        </w:rPr>
        <w:t xml:space="preserve">at </w:t>
      </w:r>
      <w:r w:rsidRPr="00BD748E">
        <w:rPr>
          <w:rFonts w:ascii="Quattrocento Sans" w:hAnsi="Quattrocento Sans"/>
        </w:rPr>
        <w:t>www.qualityaction.eu</w:t>
      </w:r>
      <w:r w:rsidR="00C96E5F" w:rsidRPr="00BD748E">
        <w:rPr>
          <w:rFonts w:ascii="Quattrocento Sans" w:hAnsi="Quattrocento Sans"/>
        </w:rPr>
        <w:t xml:space="preserve">. </w:t>
      </w:r>
      <w:r w:rsidR="00CC49D3" w:rsidRPr="00BD748E">
        <w:rPr>
          <w:rFonts w:ascii="Quattrocento Sans" w:hAnsi="Quattrocento Sans"/>
        </w:rPr>
        <w:t>The next section shows the range of tools that the trained experts can support and the range of interven</w:t>
      </w:r>
      <w:r w:rsidR="00D11895" w:rsidRPr="00BD748E">
        <w:rPr>
          <w:rFonts w:ascii="Quattrocento Sans" w:hAnsi="Quattrocento Sans"/>
        </w:rPr>
        <w:t xml:space="preserve">tions and target populations </w:t>
      </w:r>
      <w:r w:rsidR="00CC49D3" w:rsidRPr="00BD748E">
        <w:rPr>
          <w:rFonts w:ascii="Quattrocento Sans" w:hAnsi="Quattrocento Sans"/>
        </w:rPr>
        <w:t>covered by their expertise.</w:t>
      </w:r>
    </w:p>
    <w:p w:rsidR="00BD748E" w:rsidRDefault="00BD748E" w:rsidP="000756F6">
      <w:pPr>
        <w:rPr>
          <w:rFonts w:ascii="Quattrocento Sans" w:hAnsi="Quattrocento Sans"/>
        </w:rPr>
      </w:pPr>
    </w:p>
    <w:p w:rsidR="00CC49D3" w:rsidRPr="00BD748E" w:rsidRDefault="00D11895" w:rsidP="000756F6">
      <w:pPr>
        <w:rPr>
          <w:rFonts w:ascii="Quattrocento Sans" w:hAnsi="Quattrocento Sans"/>
          <w:b/>
          <w:color w:val="5F615F"/>
          <w:sz w:val="28"/>
          <w:szCs w:val="22"/>
        </w:rPr>
      </w:pPr>
      <w:r w:rsidRPr="00BD748E">
        <w:rPr>
          <w:rFonts w:ascii="Quattrocento Sans" w:hAnsi="Quattrocento Sans"/>
          <w:b/>
          <w:color w:val="5F615F"/>
          <w:sz w:val="28"/>
          <w:szCs w:val="22"/>
        </w:rPr>
        <w:t>Coverage of t</w:t>
      </w:r>
      <w:r w:rsidR="00CC49D3" w:rsidRPr="00BD748E">
        <w:rPr>
          <w:rFonts w:ascii="Quattrocento Sans" w:hAnsi="Quattrocento Sans"/>
          <w:b/>
          <w:color w:val="5F615F"/>
          <w:sz w:val="28"/>
          <w:szCs w:val="22"/>
        </w:rPr>
        <w:t>ools, key populations and interventions</w:t>
      </w:r>
    </w:p>
    <w:p w:rsidR="004213A4" w:rsidRDefault="004213A4" w:rsidP="000756F6">
      <w:pPr>
        <w:rPr>
          <w:rFonts w:ascii="Quattrocento Sans" w:hAnsi="Quattrocento Sans"/>
        </w:rPr>
      </w:pPr>
      <w:r w:rsidRPr="00BD748E">
        <w:rPr>
          <w:rFonts w:ascii="Quattrocento Sans" w:hAnsi="Quattrocento Sans"/>
        </w:rPr>
        <w:t>EU-level training: tools trained</w:t>
      </w:r>
    </w:p>
    <w:p w:rsidR="00682CDF" w:rsidRPr="00BD748E" w:rsidRDefault="00871634" w:rsidP="000756F6">
      <w:pPr>
        <w:rPr>
          <w:rFonts w:ascii="Quattrocento Sans" w:hAnsi="Quattrocento Sans"/>
        </w:rPr>
      </w:pPr>
      <w:r>
        <w:rPr>
          <w:noProof/>
          <w:lang w:eastAsia="en-GB"/>
        </w:rPr>
        <mc:AlternateContent>
          <mc:Choice Requires="wps">
            <w:drawing>
              <wp:anchor distT="0" distB="0" distL="114300" distR="114300" simplePos="0" relativeHeight="251739136" behindDoc="0" locked="0" layoutInCell="1" allowOverlap="1" wp14:anchorId="19AE7268" wp14:editId="5467B641">
                <wp:simplePos x="0" y="0"/>
                <wp:positionH relativeFrom="column">
                  <wp:posOffset>4666615</wp:posOffset>
                </wp:positionH>
                <wp:positionV relativeFrom="paragraph">
                  <wp:posOffset>207533</wp:posOffset>
                </wp:positionV>
                <wp:extent cx="1939290" cy="2170430"/>
                <wp:effectExtent l="0" t="0" r="3810" b="1270"/>
                <wp:wrapNone/>
                <wp:docPr id="48" name="Text Box 48"/>
                <wp:cNvGraphicFramePr/>
                <a:graphic xmlns:a="http://schemas.openxmlformats.org/drawingml/2006/main">
                  <a:graphicData uri="http://schemas.microsoft.com/office/word/2010/wordprocessingShape">
                    <wps:wsp>
                      <wps:cNvSpPr txBox="1"/>
                      <wps:spPr>
                        <a:xfrm>
                          <a:off x="0" y="0"/>
                          <a:ext cx="1939290" cy="2170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9D" w:rsidRPr="00941861" w:rsidRDefault="003E149D">
                            <w:pPr>
                              <w:rPr>
                                <w:rFonts w:ascii="Quattrocento Sans" w:hAnsi="Quattrocento Sans"/>
                                <w:sz w:val="22"/>
                                <w:szCs w:val="22"/>
                                <w:lang w:val="en-US"/>
                              </w:rPr>
                            </w:pPr>
                            <w:r w:rsidRPr="00941861">
                              <w:rPr>
                                <w:rFonts w:ascii="Quattrocento Sans" w:hAnsi="Quattrocento Sans"/>
                                <w:sz w:val="22"/>
                                <w:szCs w:val="22"/>
                                <w:lang w:val="en-US"/>
                              </w:rPr>
                              <w:t>Distribution of EU-level trainees across the five Quality Action tools (Quality Action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2" type="#_x0000_t202" style="position:absolute;margin-left:367.45pt;margin-top:16.35pt;width:152.7pt;height:170.9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ADjwIAAJQ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" fillcolor="white [3201]" stroked="f" strokeweight=".5pt">
                <v:textbox>
                  <w:txbxContent>
                    <w:p w:rsidR="003E149D" w:rsidRPr="00941861" w:rsidRDefault="003E149D">
                      <w:pPr>
                        <w:rPr>
                          <w:rFonts w:ascii="Quattrocento Sans" w:hAnsi="Quattrocento Sans"/>
                          <w:sz w:val="22"/>
                          <w:szCs w:val="22"/>
                          <w:lang w:val="en-US"/>
                        </w:rPr>
                      </w:pPr>
                      <w:r w:rsidRPr="00941861">
                        <w:rPr>
                          <w:rFonts w:ascii="Quattrocento Sans" w:hAnsi="Quattrocento Sans"/>
                          <w:sz w:val="22"/>
                          <w:szCs w:val="22"/>
                          <w:lang w:val="en-US"/>
                        </w:rPr>
                        <w:t>Distribution of EU-level trainees across the five Quality Action tools (Quality Action evaluation)</w:t>
                      </w:r>
                    </w:p>
                  </w:txbxContent>
                </v:textbox>
              </v:shape>
            </w:pict>
          </mc:Fallback>
        </mc:AlternateContent>
      </w:r>
    </w:p>
    <w:p w:rsidR="004213A4" w:rsidRPr="00871634" w:rsidRDefault="004213A4" w:rsidP="000756F6">
      <w:r w:rsidRPr="004213A4">
        <w:rPr>
          <w:noProof/>
          <w:lang w:eastAsia="en-GB"/>
        </w:rPr>
        <w:lastRenderedPageBreak/>
        <w:drawing>
          <wp:inline distT="0" distB="0" distL="0" distR="0" wp14:anchorId="0B65039B" wp14:editId="3D47F68C">
            <wp:extent cx="4572000" cy="3474720"/>
            <wp:effectExtent l="0" t="0" r="19050" b="1143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E4A1C">
        <w:rPr>
          <w:noProof/>
          <w:lang w:eastAsia="en-GB"/>
        </w:rPr>
        <w:drawing>
          <wp:anchor distT="0" distB="0" distL="114300" distR="114300" simplePos="0" relativeHeight="251706368" behindDoc="0" locked="0" layoutInCell="1" allowOverlap="1" wp14:anchorId="2F195526" wp14:editId="79E468E5">
            <wp:simplePos x="0" y="0"/>
            <wp:positionH relativeFrom="page">
              <wp:posOffset>5685155</wp:posOffset>
            </wp:positionH>
            <wp:positionV relativeFrom="page">
              <wp:posOffset>-3175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33"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1462" w:rsidRDefault="000A1462" w:rsidP="000756F6"/>
    <w:p w:rsidR="003B3D97" w:rsidRPr="00941861" w:rsidRDefault="003B3D97" w:rsidP="003B3D97">
      <w:pPr>
        <w:rPr>
          <w:rFonts w:ascii="Quattrocento Sans" w:hAnsi="Quattrocento Sans"/>
          <w:sz w:val="22"/>
          <w:szCs w:val="22"/>
        </w:rPr>
      </w:pPr>
      <w:r w:rsidRPr="00941861">
        <w:rPr>
          <w:rFonts w:ascii="Quattrocento Sans" w:hAnsi="Quattrocento Sans"/>
          <w:sz w:val="22"/>
          <w:szCs w:val="22"/>
        </w:rPr>
        <w:t>EU-level Quality Action trainees</w:t>
      </w:r>
      <w:r w:rsidR="00D242E2" w:rsidRPr="00941861">
        <w:rPr>
          <w:rFonts w:ascii="Quattrocento Sans" w:hAnsi="Quattrocento Sans"/>
          <w:sz w:val="22"/>
          <w:szCs w:val="22"/>
        </w:rPr>
        <w:t xml:space="preserve"> applied quality improvement </w:t>
      </w:r>
      <w:r w:rsidRPr="00941861">
        <w:rPr>
          <w:rFonts w:ascii="Quattrocento Sans" w:hAnsi="Quattrocento Sans"/>
          <w:sz w:val="22"/>
          <w:szCs w:val="22"/>
        </w:rPr>
        <w:t xml:space="preserve">tools to a wide range of HIV prevention projects targeting all relevant priority groups. </w:t>
      </w:r>
    </w:p>
    <w:p w:rsidR="003741B5" w:rsidRDefault="00E770CB" w:rsidP="003B3D97">
      <w:r>
        <w:rPr>
          <w:rFonts w:ascii="Quattrocento Sans" w:hAnsi="Quattrocento Sans"/>
          <w:noProof/>
          <w:color w:val="505150"/>
          <w:lang w:eastAsia="en-GB"/>
        </w:rPr>
        <w:drawing>
          <wp:anchor distT="0" distB="0" distL="114300" distR="114300" simplePos="0" relativeHeight="251665408" behindDoc="0" locked="0" layoutInCell="1" allowOverlap="1" wp14:anchorId="0CCA3D44" wp14:editId="459D1C77">
            <wp:simplePos x="0" y="0"/>
            <wp:positionH relativeFrom="column">
              <wp:posOffset>93980</wp:posOffset>
            </wp:positionH>
            <wp:positionV relativeFrom="paragraph">
              <wp:posOffset>274320</wp:posOffset>
            </wp:positionV>
            <wp:extent cx="3832860" cy="2299335"/>
            <wp:effectExtent l="0" t="0" r="0" b="571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2860" cy="2299335"/>
                    </a:xfrm>
                    <a:prstGeom prst="rect">
                      <a:avLst/>
                    </a:prstGeom>
                    <a:noFill/>
                  </pic:spPr>
                </pic:pic>
              </a:graphicData>
            </a:graphic>
            <wp14:sizeRelH relativeFrom="page">
              <wp14:pctWidth>0</wp14:pctWidth>
            </wp14:sizeRelH>
            <wp14:sizeRelV relativeFrom="page">
              <wp14:pctHeight>0</wp14:pctHeight>
            </wp14:sizeRelV>
          </wp:anchor>
        </w:drawing>
      </w:r>
    </w:p>
    <w:p w:rsidR="00E770CB" w:rsidRDefault="00E770CB" w:rsidP="003B3D97"/>
    <w:p w:rsidR="003741B5" w:rsidRDefault="003741B5" w:rsidP="003B3D97">
      <w:pPr>
        <w:rPr>
          <w:rFonts w:ascii="Quattrocento Sans" w:hAnsi="Quattrocento Sans"/>
          <w:sz w:val="22"/>
          <w:szCs w:val="22"/>
        </w:rPr>
      </w:pPr>
      <w:r w:rsidRPr="00941861">
        <w:rPr>
          <w:rFonts w:ascii="Quattrocento Sans" w:hAnsi="Quattrocento Sans"/>
          <w:sz w:val="22"/>
          <w:szCs w:val="22"/>
        </w:rPr>
        <w:t>Number of HIV prevention projects/programmes</w:t>
      </w:r>
      <w:r w:rsidR="005E571A" w:rsidRPr="00941861">
        <w:rPr>
          <w:rFonts w:ascii="Quattrocento Sans" w:hAnsi="Quattrocento Sans"/>
          <w:sz w:val="22"/>
          <w:szCs w:val="22"/>
        </w:rPr>
        <w:t xml:space="preserve"> participating in Quality Action by targeted key population </w:t>
      </w:r>
      <w:r w:rsidRPr="00941861">
        <w:rPr>
          <w:rFonts w:ascii="Quattrocento Sans" w:hAnsi="Quattrocento Sans"/>
          <w:sz w:val="22"/>
          <w:szCs w:val="22"/>
        </w:rPr>
        <w:t>(Quality Action Practical Application Report)</w:t>
      </w:r>
    </w:p>
    <w:p w:rsidR="00941861" w:rsidRPr="00941861" w:rsidRDefault="00941861" w:rsidP="003B3D97">
      <w:pPr>
        <w:rPr>
          <w:rFonts w:ascii="Quattrocento Sans" w:hAnsi="Quattrocento Sans"/>
          <w:sz w:val="22"/>
          <w:szCs w:val="22"/>
        </w:rPr>
      </w:pPr>
    </w:p>
    <w:p w:rsidR="003B3D97" w:rsidRDefault="00D242E2" w:rsidP="003B3D97">
      <w:r>
        <w:rPr>
          <w:rFonts w:ascii="Quattrocento Sans" w:hAnsi="Quattrocento Sans"/>
          <w:noProof/>
          <w:color w:val="505150"/>
          <w:lang w:eastAsia="en-GB"/>
        </w:rPr>
        <w:lastRenderedPageBreak/>
        <w:drawing>
          <wp:inline distT="0" distB="0" distL="0" distR="0" wp14:anchorId="3759D500" wp14:editId="0C4D3DB1">
            <wp:extent cx="3497580" cy="2098257"/>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8066" cy="2098548"/>
                    </a:xfrm>
                    <a:prstGeom prst="rect">
                      <a:avLst/>
                    </a:prstGeom>
                    <a:noFill/>
                  </pic:spPr>
                </pic:pic>
              </a:graphicData>
            </a:graphic>
          </wp:inline>
        </w:drawing>
      </w:r>
    </w:p>
    <w:p w:rsidR="0085220B" w:rsidRDefault="0085220B" w:rsidP="000756F6"/>
    <w:p w:rsidR="003741B5" w:rsidRPr="00941861" w:rsidRDefault="003741B5" w:rsidP="000756F6">
      <w:pPr>
        <w:rPr>
          <w:rFonts w:ascii="Quattrocento Sans" w:hAnsi="Quattrocento Sans"/>
        </w:rPr>
      </w:pPr>
      <w:r w:rsidRPr="00941861">
        <w:rPr>
          <w:rFonts w:ascii="Quattrocento Sans" w:hAnsi="Quattrocento Sans"/>
        </w:rPr>
        <w:t>Number of HIV prevention projects/programmes participating in Quality Action by type of intervention (Quality Action Practical Application Report)</w:t>
      </w:r>
    </w:p>
    <w:p w:rsidR="00A01636" w:rsidRDefault="00A01636" w:rsidP="000756F6"/>
    <w:p w:rsidR="003741B5" w:rsidRPr="00941861" w:rsidRDefault="003741B5" w:rsidP="000756F6">
      <w:pPr>
        <w:rPr>
          <w:rFonts w:ascii="Quattrocento Sans" w:hAnsi="Quattrocento Sans"/>
          <w:b/>
          <w:color w:val="5F615F"/>
          <w:sz w:val="28"/>
          <w:szCs w:val="22"/>
        </w:rPr>
      </w:pPr>
      <w:r w:rsidRPr="00941861">
        <w:rPr>
          <w:rFonts w:ascii="Quattrocento Sans" w:hAnsi="Quattrocento Sans"/>
          <w:b/>
          <w:color w:val="5F615F"/>
          <w:sz w:val="28"/>
          <w:szCs w:val="22"/>
        </w:rPr>
        <w:t>Using quality improvement tools in practice: case studies</w:t>
      </w:r>
    </w:p>
    <w:p w:rsidR="00941861" w:rsidRDefault="00941861" w:rsidP="000756F6">
      <w:pPr>
        <w:rPr>
          <w:rFonts w:ascii="Quattrocento Sans" w:hAnsi="Quattrocento Sans"/>
        </w:rPr>
      </w:pPr>
    </w:p>
    <w:p w:rsidR="00CC29B6" w:rsidRPr="00941861" w:rsidRDefault="00C96E5F" w:rsidP="000756F6">
      <w:pPr>
        <w:rPr>
          <w:rFonts w:ascii="Quattrocento Sans" w:hAnsi="Quattrocento Sans"/>
        </w:rPr>
      </w:pPr>
      <w:r w:rsidRPr="00941861">
        <w:rPr>
          <w:rFonts w:ascii="Quattrocento Sans" w:hAnsi="Quattrocento Sans"/>
        </w:rPr>
        <w:t xml:space="preserve">The </w:t>
      </w:r>
      <w:r w:rsidR="003741B5" w:rsidRPr="00941861">
        <w:rPr>
          <w:rFonts w:ascii="Quattrocento Sans" w:hAnsi="Quattrocento Sans"/>
        </w:rPr>
        <w:t xml:space="preserve">Quality Action </w:t>
      </w:r>
      <w:r w:rsidRPr="00941861">
        <w:rPr>
          <w:rFonts w:ascii="Quattrocento Sans" w:hAnsi="Quattrocento Sans"/>
        </w:rPr>
        <w:t xml:space="preserve">website offers a searchable database of case studies covering all five Quality Action </w:t>
      </w:r>
      <w:proofErr w:type="gramStart"/>
      <w:r w:rsidRPr="00941861">
        <w:rPr>
          <w:rFonts w:ascii="Quattrocento Sans" w:hAnsi="Quattrocento Sans"/>
        </w:rPr>
        <w:t>tools,</w:t>
      </w:r>
      <w:proofErr w:type="gramEnd"/>
      <w:r w:rsidRPr="00941861">
        <w:rPr>
          <w:rFonts w:ascii="Quattrocento Sans" w:hAnsi="Quattrocento Sans"/>
        </w:rPr>
        <w:t xml:space="preserve"> GO as well as NGO implementers and a range of relevant key populations</w:t>
      </w:r>
      <w:r w:rsidR="00D242E2" w:rsidRPr="00941861">
        <w:rPr>
          <w:rFonts w:ascii="Quattrocento Sans" w:hAnsi="Quattrocento Sans"/>
        </w:rPr>
        <w:t xml:space="preserve"> and intervention types</w:t>
      </w:r>
      <w:r w:rsidRPr="00941861">
        <w:rPr>
          <w:rFonts w:ascii="Quattrocento Sans" w:hAnsi="Quattrocento Sans"/>
        </w:rPr>
        <w:t xml:space="preserve">. </w:t>
      </w:r>
    </w:p>
    <w:p w:rsidR="0085220B" w:rsidRDefault="0085220B">
      <w:pPr>
        <w:spacing w:after="200" w:line="276" w:lineRule="auto"/>
      </w:pPr>
      <w:r>
        <w:br w:type="page"/>
      </w:r>
    </w:p>
    <w:p w:rsidR="002E4A1C" w:rsidRDefault="002E4A1C" w:rsidP="000756F6"/>
    <w:p w:rsidR="00CC29B6" w:rsidRPr="002E4A1C" w:rsidRDefault="002E4A1C" w:rsidP="000756F6">
      <w:pPr>
        <w:rPr>
          <w:rFonts w:ascii="Quattrocento Sans" w:hAnsi="Quattrocento Sans"/>
          <w:b/>
          <w:color w:val="5F615F"/>
          <w:sz w:val="28"/>
          <w:szCs w:val="22"/>
        </w:rPr>
      </w:pPr>
      <w:r>
        <w:rPr>
          <w:noProof/>
          <w:lang w:eastAsia="en-GB"/>
        </w:rPr>
        <w:drawing>
          <wp:anchor distT="0" distB="0" distL="114300" distR="114300" simplePos="0" relativeHeight="251708416" behindDoc="0" locked="0" layoutInCell="1" allowOverlap="1" wp14:anchorId="33C762AE" wp14:editId="03218076">
            <wp:simplePos x="0" y="0"/>
            <wp:positionH relativeFrom="page">
              <wp:posOffset>5683885</wp:posOffset>
            </wp:positionH>
            <wp:positionV relativeFrom="page">
              <wp:posOffset>-3175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3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9B6" w:rsidRPr="002E4A1C">
        <w:rPr>
          <w:rFonts w:ascii="Quattrocento Sans" w:hAnsi="Quattrocento Sans"/>
          <w:b/>
          <w:color w:val="5F615F"/>
          <w:sz w:val="28"/>
          <w:szCs w:val="22"/>
        </w:rPr>
        <w:t>Quality Action in Europe</w:t>
      </w:r>
    </w:p>
    <w:p w:rsidR="002E4A1C" w:rsidRDefault="002E4A1C" w:rsidP="000756F6"/>
    <w:p w:rsidR="002B7A2A" w:rsidRPr="00941861" w:rsidRDefault="002B7A2A" w:rsidP="000756F6">
      <w:pPr>
        <w:rPr>
          <w:rFonts w:ascii="Quattrocento Sans" w:hAnsi="Quattrocento Sans"/>
        </w:rPr>
      </w:pPr>
      <w:r w:rsidRPr="00941861">
        <w:rPr>
          <w:rFonts w:ascii="Quattrocento Sans" w:hAnsi="Quattrocento Sans"/>
        </w:rPr>
        <w:t xml:space="preserve">The following </w:t>
      </w:r>
      <w:r w:rsidR="00CC29B6" w:rsidRPr="00941861">
        <w:rPr>
          <w:rFonts w:ascii="Quattrocento Sans" w:hAnsi="Quattrocento Sans"/>
        </w:rPr>
        <w:t xml:space="preserve">map shows </w:t>
      </w:r>
      <w:r w:rsidRPr="00941861">
        <w:rPr>
          <w:rFonts w:ascii="Quattrocento Sans" w:hAnsi="Quattrocento Sans"/>
        </w:rPr>
        <w:t xml:space="preserve">countries </w:t>
      </w:r>
      <w:r w:rsidR="00C96E5F" w:rsidRPr="00941861">
        <w:rPr>
          <w:rFonts w:ascii="Quattrocento Sans" w:hAnsi="Quattrocento Sans"/>
        </w:rPr>
        <w:t xml:space="preserve">currently </w:t>
      </w:r>
      <w:r w:rsidRPr="00941861">
        <w:rPr>
          <w:rFonts w:ascii="Quattrocento Sans" w:hAnsi="Quattrocento Sans"/>
        </w:rPr>
        <w:t>represen</w:t>
      </w:r>
      <w:r w:rsidR="00E04C14" w:rsidRPr="00941861">
        <w:rPr>
          <w:rFonts w:ascii="Quattrocento Sans" w:hAnsi="Quattrocento Sans"/>
        </w:rPr>
        <w:t>ted in</w:t>
      </w:r>
      <w:r w:rsidR="00CC29B6" w:rsidRPr="00941861">
        <w:rPr>
          <w:rFonts w:ascii="Quattrocento Sans" w:hAnsi="Quattrocento Sans"/>
        </w:rPr>
        <w:t xml:space="preserve"> the</w:t>
      </w:r>
      <w:r w:rsidR="00E04C14" w:rsidRPr="00941861">
        <w:rPr>
          <w:rFonts w:ascii="Quattrocento Sans" w:hAnsi="Quattrocento Sans"/>
        </w:rPr>
        <w:t xml:space="preserve"> </w:t>
      </w:r>
      <w:r w:rsidR="00D868D8" w:rsidRPr="00941861">
        <w:rPr>
          <w:rFonts w:ascii="Quattrocento Sans" w:hAnsi="Quattrocento Sans"/>
        </w:rPr>
        <w:t xml:space="preserve">Quality </w:t>
      </w:r>
      <w:r w:rsidR="00CC29B6" w:rsidRPr="00941861">
        <w:rPr>
          <w:rFonts w:ascii="Quattrocento Sans" w:hAnsi="Quattrocento Sans"/>
        </w:rPr>
        <w:t>A</w:t>
      </w:r>
      <w:r w:rsidR="00D868D8" w:rsidRPr="00941861">
        <w:rPr>
          <w:rFonts w:ascii="Quattrocento Sans" w:hAnsi="Quattrocento Sans"/>
        </w:rPr>
        <w:t>ction</w:t>
      </w:r>
      <w:r w:rsidR="00CC29B6" w:rsidRPr="00941861">
        <w:rPr>
          <w:rFonts w:ascii="Quattrocento Sans" w:hAnsi="Quattrocento Sans"/>
        </w:rPr>
        <w:t xml:space="preserve"> network. An interactive version showing tools, experts and contact points </w:t>
      </w:r>
      <w:r w:rsidR="00A01636" w:rsidRPr="00941861">
        <w:rPr>
          <w:rFonts w:ascii="Quattrocento Sans" w:hAnsi="Quattrocento Sans"/>
        </w:rPr>
        <w:t>per</w:t>
      </w:r>
      <w:r w:rsidR="00CC29B6" w:rsidRPr="00941861">
        <w:rPr>
          <w:rFonts w:ascii="Quattrocento Sans" w:hAnsi="Quattrocento Sans"/>
        </w:rPr>
        <w:t xml:space="preserve"> country is available at </w:t>
      </w:r>
      <w:hyperlink r:id="rId29" w:history="1">
        <w:r w:rsidR="002E4A1C" w:rsidRPr="00941861">
          <w:rPr>
            <w:rStyle w:val="Hyperlink"/>
            <w:rFonts w:ascii="Quattrocento Sans" w:hAnsi="Quattrocento Sans"/>
          </w:rPr>
          <w:t>www.qualityaction.eu</w:t>
        </w:r>
      </w:hyperlink>
      <w:r w:rsidR="002E4A1C" w:rsidRPr="00941861">
        <w:rPr>
          <w:rFonts w:ascii="Quattrocento Sans" w:hAnsi="Quattrocento Sans"/>
        </w:rPr>
        <w:t xml:space="preserve"> </w:t>
      </w:r>
    </w:p>
    <w:p w:rsidR="00E04C14" w:rsidRDefault="00E04C14" w:rsidP="000756F6"/>
    <w:p w:rsidR="00C96E5F" w:rsidRDefault="00C96E5F" w:rsidP="000756F6"/>
    <w:p w:rsidR="00C96E5F" w:rsidRDefault="00C96E5F" w:rsidP="000756F6"/>
    <w:p w:rsidR="003D6E0C" w:rsidRDefault="002E4A1C">
      <w:r w:rsidRPr="00D602C1">
        <w:rPr>
          <w:noProof/>
          <w:lang w:eastAsia="en-GB"/>
        </w:rPr>
        <w:drawing>
          <wp:anchor distT="0" distB="0" distL="114300" distR="114300" simplePos="0" relativeHeight="251661312" behindDoc="0" locked="0" layoutInCell="1" allowOverlap="1" wp14:anchorId="662DC204" wp14:editId="047906EC">
            <wp:simplePos x="0" y="0"/>
            <wp:positionH relativeFrom="column">
              <wp:posOffset>-779145</wp:posOffset>
            </wp:positionH>
            <wp:positionV relativeFrom="paragraph">
              <wp:posOffset>596265</wp:posOffset>
            </wp:positionV>
            <wp:extent cx="2219325" cy="2074545"/>
            <wp:effectExtent l="0" t="0" r="9525" b="1905"/>
            <wp:wrapSquare wrapText="bothSides"/>
            <wp:docPr id="14" name="Picture 26" descr="http://www.qualityaction.eu/images/ka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qualityaction.eu/images/kaart.png"/>
                    <pic:cNvPicPr>
                      <a:picLocks noChangeAspect="1" noChangeArrowheads="1"/>
                    </pic:cNvPicPr>
                  </pic:nvPicPr>
                  <pic:blipFill>
                    <a:blip r:embed="rId30"/>
                    <a:srcRect/>
                    <a:stretch>
                      <a:fillRect/>
                    </a:stretch>
                  </pic:blipFill>
                  <pic:spPr bwMode="auto">
                    <a:xfrm>
                      <a:off x="0" y="0"/>
                      <a:ext cx="2219325" cy="2074545"/>
                    </a:xfrm>
                    <a:prstGeom prst="rect">
                      <a:avLst/>
                    </a:prstGeom>
                    <a:noFill/>
                  </pic:spPr>
                </pic:pic>
              </a:graphicData>
            </a:graphic>
          </wp:anchor>
        </w:drawing>
      </w:r>
      <w:r>
        <w:rPr>
          <w:noProof/>
          <w:lang w:eastAsia="en-GB"/>
        </w:rPr>
        <w:drawing>
          <wp:inline distT="0" distB="0" distL="0" distR="0" wp14:anchorId="27E40D63" wp14:editId="72E24A01">
            <wp:extent cx="4764956" cy="2679404"/>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4971" cy="2679412"/>
                    </a:xfrm>
                    <a:prstGeom prst="rect">
                      <a:avLst/>
                    </a:prstGeom>
                    <a:noFill/>
                    <a:ln>
                      <a:noFill/>
                    </a:ln>
                  </pic:spPr>
                </pic:pic>
              </a:graphicData>
            </a:graphic>
          </wp:inline>
        </w:drawing>
      </w:r>
    </w:p>
    <w:p w:rsidR="00C4451B" w:rsidRDefault="00C4451B"/>
    <w:p w:rsidR="002C3D50" w:rsidRDefault="002C3D50" w:rsidP="002C3D50">
      <w:pPr>
        <w:rPr>
          <w:b/>
        </w:rPr>
      </w:pPr>
    </w:p>
    <w:p w:rsidR="002E4A1C" w:rsidRDefault="002E4A1C" w:rsidP="002C3D50">
      <w:pPr>
        <w:rPr>
          <w:b/>
        </w:rPr>
      </w:pPr>
    </w:p>
    <w:p w:rsidR="002E4A1C" w:rsidRDefault="002E4A1C" w:rsidP="002C3D50">
      <w:pPr>
        <w:rPr>
          <w:b/>
        </w:rPr>
      </w:pPr>
    </w:p>
    <w:p w:rsidR="002E4A1C" w:rsidRDefault="002E4A1C" w:rsidP="002C3D50">
      <w:pPr>
        <w:rPr>
          <w:b/>
        </w:rPr>
      </w:pPr>
    </w:p>
    <w:p w:rsidR="002E4A1C" w:rsidRPr="00941861" w:rsidRDefault="002E4A1C" w:rsidP="002E4A1C">
      <w:pPr>
        <w:pStyle w:val="Quote"/>
        <w:rPr>
          <w:rStyle w:val="Strong"/>
          <w:rFonts w:ascii="Quattrocento Sans" w:hAnsi="Quattrocento Sans"/>
          <w:b w:val="0"/>
        </w:rPr>
      </w:pPr>
      <w:r w:rsidRPr="00941861">
        <w:rPr>
          <w:rStyle w:val="Strong"/>
          <w:rFonts w:ascii="Quattrocento Sans" w:hAnsi="Quattrocento Sans"/>
          <w:b w:val="0"/>
        </w:rPr>
        <w:t>‘It is not just about the training but about the networks. Because the networks are how you do it -   the interaction, sharing, meeting face to face. The networking helps us to have high standards throughout Europe and that is the important thing’.</w:t>
      </w:r>
    </w:p>
    <w:p w:rsidR="002E4A1C" w:rsidRPr="00941861" w:rsidRDefault="009D2076" w:rsidP="002E4A1C">
      <w:pPr>
        <w:pStyle w:val="Quote"/>
        <w:rPr>
          <w:rStyle w:val="Strong"/>
          <w:rFonts w:ascii="Quattrocento Sans" w:hAnsi="Quattrocento Sans"/>
          <w:b w:val="0"/>
        </w:rPr>
      </w:pPr>
      <w:r>
        <w:rPr>
          <w:rStyle w:val="Strong"/>
          <w:rFonts w:ascii="Quattrocento Sans" w:hAnsi="Quattrocento Sans"/>
          <w:b w:val="0"/>
        </w:rPr>
        <w:t>(</w:t>
      </w:r>
      <w:r w:rsidR="002E4A1C" w:rsidRPr="00941861">
        <w:rPr>
          <w:rStyle w:val="Strong"/>
          <w:rFonts w:ascii="Quattrocento Sans" w:hAnsi="Quattrocento Sans"/>
          <w:b w:val="0"/>
        </w:rPr>
        <w:t>Quality Action training participant</w:t>
      </w:r>
      <w:r>
        <w:rPr>
          <w:rStyle w:val="Strong"/>
          <w:rFonts w:ascii="Quattrocento Sans" w:hAnsi="Quattrocento Sans"/>
          <w:b w:val="0"/>
        </w:rPr>
        <w:t>)</w:t>
      </w:r>
      <w:r w:rsidR="002E4A1C" w:rsidRPr="00941861">
        <w:rPr>
          <w:rStyle w:val="Strong"/>
          <w:rFonts w:ascii="Quattrocento Sans" w:hAnsi="Quattrocento Sans"/>
          <w:b w:val="0"/>
        </w:rPr>
        <w:t> </w:t>
      </w:r>
    </w:p>
    <w:p w:rsidR="002E4A1C" w:rsidRPr="00941861" w:rsidRDefault="002E4A1C" w:rsidP="002E4A1C">
      <w:pPr>
        <w:pStyle w:val="Quote"/>
        <w:rPr>
          <w:rStyle w:val="Strong"/>
          <w:rFonts w:ascii="Quattrocento Sans" w:hAnsi="Quattrocento Sans"/>
          <w:b w:val="0"/>
        </w:rPr>
      </w:pPr>
    </w:p>
    <w:p w:rsidR="002E4A1C" w:rsidRPr="00941861" w:rsidRDefault="002E4A1C" w:rsidP="002C3D50">
      <w:pPr>
        <w:rPr>
          <w:rFonts w:ascii="Quattrocento Sans" w:hAnsi="Quattrocento Sans"/>
          <w:b/>
        </w:rPr>
      </w:pPr>
    </w:p>
    <w:p w:rsidR="002E4A1C" w:rsidRDefault="002E4A1C" w:rsidP="002C3D50">
      <w:pPr>
        <w:rPr>
          <w:b/>
        </w:rPr>
      </w:pPr>
    </w:p>
    <w:p w:rsidR="002E4A1C" w:rsidRDefault="002E4A1C" w:rsidP="002C3D50">
      <w:pPr>
        <w:rPr>
          <w:b/>
        </w:rPr>
      </w:pPr>
    </w:p>
    <w:p w:rsidR="002E4A1C" w:rsidRDefault="002E4A1C" w:rsidP="002C3D50">
      <w:pPr>
        <w:rPr>
          <w:b/>
        </w:rPr>
      </w:pPr>
    </w:p>
    <w:p w:rsidR="002E4A1C" w:rsidRDefault="002E4A1C" w:rsidP="002C3D50">
      <w:pPr>
        <w:rPr>
          <w:b/>
        </w:rPr>
      </w:pPr>
    </w:p>
    <w:p w:rsidR="002E4A1C" w:rsidRDefault="002E4A1C" w:rsidP="002C3D50">
      <w:pPr>
        <w:rPr>
          <w:b/>
        </w:rPr>
      </w:pPr>
    </w:p>
    <w:p w:rsidR="002E4A1C" w:rsidRDefault="002E4A1C">
      <w:pPr>
        <w:spacing w:after="200" w:line="276" w:lineRule="auto"/>
        <w:rPr>
          <w:b/>
        </w:rPr>
      </w:pPr>
    </w:p>
    <w:p w:rsidR="002C3D50" w:rsidRDefault="00CC25DA" w:rsidP="002C3D50">
      <w:pPr>
        <w:rPr>
          <w:b/>
        </w:rPr>
      </w:pPr>
      <w:r>
        <w:rPr>
          <w:noProof/>
          <w:lang w:eastAsia="en-GB"/>
        </w:rPr>
        <w:drawing>
          <wp:anchor distT="0" distB="0" distL="114300" distR="114300" simplePos="0" relativeHeight="251722752" behindDoc="0" locked="0" layoutInCell="1" allowOverlap="1" wp14:anchorId="1E807D82" wp14:editId="425BA62A">
            <wp:simplePos x="0" y="0"/>
            <wp:positionH relativeFrom="page">
              <wp:posOffset>5683250</wp:posOffset>
            </wp:positionH>
            <wp:positionV relativeFrom="page">
              <wp:posOffset>-1270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44"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1678" w:rsidRDefault="00391678" w:rsidP="00391678">
      <w:pPr>
        <w:rPr>
          <w:rFonts w:ascii="Quattrocento Sans" w:hAnsi="Quattrocento Sans"/>
          <w:b/>
          <w:color w:val="2AA9B1"/>
          <w:sz w:val="36"/>
          <w:szCs w:val="36"/>
        </w:rPr>
      </w:pPr>
    </w:p>
    <w:p w:rsidR="00391678" w:rsidRDefault="00391678" w:rsidP="00391678">
      <w:pPr>
        <w:rPr>
          <w:rFonts w:ascii="Quattrocento Sans" w:hAnsi="Quattrocento Sans"/>
          <w:b/>
          <w:color w:val="2AA9B1"/>
          <w:sz w:val="36"/>
          <w:szCs w:val="36"/>
        </w:rPr>
      </w:pPr>
    </w:p>
    <w:p w:rsidR="00391678" w:rsidRDefault="00391678" w:rsidP="00391678">
      <w:pPr>
        <w:rPr>
          <w:rFonts w:ascii="Quattrocento Sans" w:hAnsi="Quattrocento Sans"/>
          <w:b/>
          <w:color w:val="2AA9B1"/>
          <w:sz w:val="36"/>
          <w:szCs w:val="36"/>
        </w:rPr>
      </w:pPr>
      <w:r>
        <w:rPr>
          <w:noProof/>
          <w:lang w:eastAsia="en-GB"/>
        </w:rPr>
        <w:lastRenderedPageBreak/>
        <w:drawing>
          <wp:anchor distT="0" distB="0" distL="114300" distR="114300" simplePos="0" relativeHeight="251743232" behindDoc="0" locked="0" layoutInCell="1" allowOverlap="1" wp14:anchorId="1121CE3E" wp14:editId="58F1CA08">
            <wp:simplePos x="0" y="0"/>
            <wp:positionH relativeFrom="page">
              <wp:posOffset>5685790</wp:posOffset>
            </wp:positionH>
            <wp:positionV relativeFrom="page">
              <wp:posOffset>1270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47"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41B1">
        <w:rPr>
          <w:rFonts w:ascii="Quattrocento Sans" w:hAnsi="Quattrocento Sans"/>
          <w:b/>
          <w:color w:val="2AA9B1"/>
          <w:sz w:val="36"/>
          <w:szCs w:val="36"/>
        </w:rPr>
        <w:t>Glossary</w:t>
      </w:r>
    </w:p>
    <w:p w:rsidR="00391678" w:rsidRPr="000A41B1" w:rsidRDefault="00391678" w:rsidP="00391678">
      <w:pPr>
        <w:rPr>
          <w:rFonts w:ascii="Quattrocento Sans" w:hAnsi="Quattrocento Sans"/>
          <w:color w:val="000000" w:themeColor="text1"/>
        </w:rPr>
      </w:pPr>
    </w:p>
    <w:tbl>
      <w:tblPr>
        <w:tblStyle w:val="TableGrid"/>
        <w:tblW w:w="0" w:type="auto"/>
        <w:tblLook w:val="04A0" w:firstRow="1" w:lastRow="0" w:firstColumn="1" w:lastColumn="0" w:noHBand="0" w:noVBand="1"/>
      </w:tblPr>
      <w:tblGrid>
        <w:gridCol w:w="2047"/>
        <w:gridCol w:w="6339"/>
      </w:tblGrid>
      <w:tr w:rsidR="00391678" w:rsidRPr="002C3D50" w:rsidTr="00391678">
        <w:tc>
          <w:tcPr>
            <w:tcW w:w="2047" w:type="dxa"/>
          </w:tcPr>
          <w:p w:rsidR="00391678" w:rsidRPr="002C3D50" w:rsidRDefault="00391678" w:rsidP="003E149D">
            <w:pPr>
              <w:spacing w:after="200" w:line="276" w:lineRule="auto"/>
              <w:rPr>
                <w:b/>
              </w:rPr>
            </w:pPr>
            <w:r w:rsidRPr="002C3D50">
              <w:rPr>
                <w:b/>
              </w:rPr>
              <w:t>Term</w:t>
            </w:r>
          </w:p>
        </w:tc>
        <w:tc>
          <w:tcPr>
            <w:tcW w:w="6339" w:type="dxa"/>
          </w:tcPr>
          <w:p w:rsidR="00391678" w:rsidRPr="002C3D50" w:rsidRDefault="00391678" w:rsidP="003E149D">
            <w:pPr>
              <w:spacing w:after="200" w:line="276" w:lineRule="auto"/>
              <w:rPr>
                <w:b/>
              </w:rPr>
            </w:pPr>
            <w:r w:rsidRPr="002C3D50">
              <w:rPr>
                <w:b/>
              </w:rPr>
              <w:t>Definition</w:t>
            </w:r>
          </w:p>
        </w:tc>
      </w:tr>
      <w:tr w:rsidR="00391678" w:rsidRPr="002C3D50" w:rsidTr="00391678">
        <w:tc>
          <w:tcPr>
            <w:tcW w:w="2047" w:type="dxa"/>
          </w:tcPr>
          <w:p w:rsidR="00391678" w:rsidRPr="002C3D50" w:rsidRDefault="00391678" w:rsidP="003E149D">
            <w:pPr>
              <w:spacing w:after="200" w:line="276" w:lineRule="auto"/>
            </w:pPr>
            <w:r w:rsidRPr="002C3D50">
              <w:t>Activities</w:t>
            </w:r>
          </w:p>
        </w:tc>
        <w:tc>
          <w:tcPr>
            <w:tcW w:w="6339" w:type="dxa"/>
          </w:tcPr>
          <w:p w:rsidR="00391678" w:rsidRPr="002C3D50" w:rsidRDefault="00391678" w:rsidP="003E149D">
            <w:pPr>
              <w:spacing w:after="200" w:line="276" w:lineRule="auto"/>
            </w:pPr>
            <w:r w:rsidRPr="002C3D50">
              <w:t>Actions taken to achieve goals and objectives.</w:t>
            </w:r>
          </w:p>
        </w:tc>
      </w:tr>
      <w:tr w:rsidR="00391678" w:rsidRPr="002C3D50" w:rsidTr="00391678">
        <w:tc>
          <w:tcPr>
            <w:tcW w:w="2047" w:type="dxa"/>
          </w:tcPr>
          <w:p w:rsidR="00391678" w:rsidRPr="002C3D50" w:rsidRDefault="00391678" w:rsidP="003E149D">
            <w:pPr>
              <w:spacing w:after="200" w:line="276" w:lineRule="auto"/>
            </w:pPr>
            <w:r w:rsidRPr="002C3D50">
              <w:t>Aims / Goals</w:t>
            </w:r>
          </w:p>
        </w:tc>
        <w:tc>
          <w:tcPr>
            <w:tcW w:w="6339" w:type="dxa"/>
          </w:tcPr>
          <w:p w:rsidR="00391678" w:rsidRPr="002C3D50" w:rsidRDefault="00391678" w:rsidP="003E149D">
            <w:pPr>
              <w:spacing w:after="200" w:line="276" w:lineRule="auto"/>
            </w:pPr>
            <w:r w:rsidRPr="002C3D50">
              <w:t>The results we are trying to achieve; a goal is the terminal point or what you aspire to do; organisational goals are strategic and SMART (Specific, Measureable, Attractive, Realistic and Time bound).</w:t>
            </w:r>
          </w:p>
        </w:tc>
      </w:tr>
      <w:tr w:rsidR="00391678" w:rsidRPr="002C3D50" w:rsidTr="00391678">
        <w:tc>
          <w:tcPr>
            <w:tcW w:w="2047" w:type="dxa"/>
          </w:tcPr>
          <w:p w:rsidR="00391678" w:rsidRPr="002C3D50" w:rsidRDefault="00391678" w:rsidP="003E149D">
            <w:pPr>
              <w:spacing w:after="200" w:line="276" w:lineRule="auto"/>
            </w:pPr>
            <w:r w:rsidRPr="002C3D50">
              <w:t>Capacity Building</w:t>
            </w:r>
          </w:p>
        </w:tc>
        <w:tc>
          <w:tcPr>
            <w:tcW w:w="6339" w:type="dxa"/>
          </w:tcPr>
          <w:p w:rsidR="00391678" w:rsidRPr="002C3D50" w:rsidRDefault="00391678" w:rsidP="003E149D">
            <w:pPr>
              <w:spacing w:after="200" w:line="276" w:lineRule="auto"/>
            </w:pPr>
            <w:r w:rsidRPr="002C3D50">
              <w:t>Increasing the ability of a person, group or organisation to perform certain tasks or respond to certain situations; includes increasing knowledge and skills as well as changing perceptions, attitudes and behaviours.</w:t>
            </w:r>
          </w:p>
        </w:tc>
      </w:tr>
      <w:tr w:rsidR="00391678" w:rsidRPr="002C3D50" w:rsidTr="00391678">
        <w:tc>
          <w:tcPr>
            <w:tcW w:w="2047" w:type="dxa"/>
          </w:tcPr>
          <w:p w:rsidR="00391678" w:rsidRPr="002C3D50" w:rsidRDefault="00391678" w:rsidP="003E149D">
            <w:pPr>
              <w:spacing w:after="200" w:line="276" w:lineRule="auto"/>
            </w:pPr>
            <w:r w:rsidRPr="002C3D50">
              <w:t>Charter</w:t>
            </w:r>
          </w:p>
        </w:tc>
        <w:tc>
          <w:tcPr>
            <w:tcW w:w="6339" w:type="dxa"/>
          </w:tcPr>
          <w:p w:rsidR="00391678" w:rsidRPr="002C3D50" w:rsidRDefault="00391678" w:rsidP="003E149D">
            <w:pPr>
              <w:spacing w:after="200" w:line="276" w:lineRule="auto"/>
            </w:pPr>
            <w:r w:rsidRPr="002C3D50">
              <w:t>A document listing basic norms that are agreed across boundar</w:t>
            </w:r>
            <w:r>
              <w:t>ies.</w:t>
            </w:r>
          </w:p>
        </w:tc>
      </w:tr>
      <w:tr w:rsidR="00391678" w:rsidRPr="002C3D50" w:rsidTr="00391678">
        <w:tc>
          <w:tcPr>
            <w:tcW w:w="2047" w:type="dxa"/>
          </w:tcPr>
          <w:p w:rsidR="00391678" w:rsidRPr="002C3D50" w:rsidRDefault="00391678" w:rsidP="003E149D">
            <w:pPr>
              <w:spacing w:after="200" w:line="276" w:lineRule="auto"/>
            </w:pPr>
            <w:r w:rsidRPr="002C3D50">
              <w:t>Epidemiology</w:t>
            </w:r>
          </w:p>
        </w:tc>
        <w:tc>
          <w:tcPr>
            <w:tcW w:w="6339" w:type="dxa"/>
          </w:tcPr>
          <w:p w:rsidR="00391678" w:rsidRPr="002C3D50" w:rsidRDefault="00391678" w:rsidP="003E149D">
            <w:pPr>
              <w:spacing w:after="200" w:line="276" w:lineRule="auto"/>
            </w:pPr>
            <w:r w:rsidRPr="002C3D50">
              <w:t>Study of the causes and distribution of infections, diseases or health problems in populations and the application of this study to their control.</w:t>
            </w:r>
          </w:p>
        </w:tc>
      </w:tr>
      <w:tr w:rsidR="00391678" w:rsidRPr="002C3D50" w:rsidTr="00391678">
        <w:tc>
          <w:tcPr>
            <w:tcW w:w="2047" w:type="dxa"/>
          </w:tcPr>
          <w:p w:rsidR="00391678" w:rsidRPr="002C3D50" w:rsidRDefault="00391678" w:rsidP="003E149D">
            <w:pPr>
              <w:spacing w:after="200" w:line="276" w:lineRule="auto"/>
            </w:pPr>
            <w:r w:rsidRPr="002C3D50">
              <w:t xml:space="preserve">Epidemiological data </w:t>
            </w:r>
          </w:p>
        </w:tc>
        <w:tc>
          <w:tcPr>
            <w:tcW w:w="6339" w:type="dxa"/>
          </w:tcPr>
          <w:p w:rsidR="00391678" w:rsidRPr="002C3D50" w:rsidRDefault="00391678" w:rsidP="003E149D">
            <w:pPr>
              <w:spacing w:after="200" w:line="276" w:lineRule="auto"/>
            </w:pPr>
            <w:r w:rsidRPr="002C3D50">
              <w:t>Statistical information about the incidences and distribution of HIV (surveillance); analytical and behavioural studies on health</w:t>
            </w:r>
            <w:r>
              <w:t xml:space="preserve"> determinants, health promotion</w:t>
            </w:r>
            <w:r w:rsidRPr="002C3D50">
              <w:t xml:space="preserve"> and HIV prevention. </w:t>
            </w:r>
          </w:p>
        </w:tc>
      </w:tr>
      <w:tr w:rsidR="00391678" w:rsidRPr="002C3D50" w:rsidTr="00391678">
        <w:tc>
          <w:tcPr>
            <w:tcW w:w="2047" w:type="dxa"/>
          </w:tcPr>
          <w:p w:rsidR="00391678" w:rsidRPr="002C3D50" w:rsidRDefault="00391678" w:rsidP="003E149D">
            <w:pPr>
              <w:spacing w:after="200" w:line="276" w:lineRule="auto"/>
            </w:pPr>
            <w:r w:rsidRPr="002C3D50">
              <w:t>Evidence</w:t>
            </w:r>
          </w:p>
        </w:tc>
        <w:tc>
          <w:tcPr>
            <w:tcW w:w="6339" w:type="dxa"/>
          </w:tcPr>
          <w:p w:rsidR="00391678" w:rsidRPr="002C3D50" w:rsidRDefault="00391678" w:rsidP="003E149D">
            <w:pPr>
              <w:spacing w:after="200" w:line="276" w:lineRule="auto"/>
            </w:pPr>
            <w:r w:rsidRPr="002C3D50">
              <w:t>Often published in peer-reviewed journals and generated according to scientific standards, often using randomised control trials, with a focus on quantifiable, measurable effects; may change in light of new evidence (see practice-based evidence).</w:t>
            </w:r>
          </w:p>
        </w:tc>
      </w:tr>
      <w:tr w:rsidR="00391678" w:rsidRPr="002C3D50" w:rsidTr="00391678">
        <w:tc>
          <w:tcPr>
            <w:tcW w:w="2047" w:type="dxa"/>
          </w:tcPr>
          <w:p w:rsidR="00391678" w:rsidRPr="002C3D50" w:rsidRDefault="00391678" w:rsidP="003E149D">
            <w:pPr>
              <w:spacing w:after="200" w:line="276" w:lineRule="auto"/>
            </w:pPr>
            <w:r w:rsidRPr="002C3D50">
              <w:t>Evidence-based practice</w:t>
            </w:r>
          </w:p>
        </w:tc>
        <w:tc>
          <w:tcPr>
            <w:tcW w:w="6339" w:type="dxa"/>
          </w:tcPr>
          <w:p w:rsidR="00391678" w:rsidRPr="002C3D50" w:rsidRDefault="00391678" w:rsidP="003E149D">
            <w:pPr>
              <w:spacing w:after="200" w:line="276" w:lineRule="auto"/>
            </w:pPr>
            <w:r w:rsidRPr="002C3D50">
              <w:t xml:space="preserve">Choosing the approaches, interventions and methods most appropriate to a given situation and implementing them at the highest possible level of quality; traditional scientific evidence is not always available or conclusive, especially for structural, social and behavioural interventions; a lack of availability of what is regarded </w:t>
            </w:r>
            <w:r w:rsidRPr="002C3D50">
              <w:lastRenderedPageBreak/>
              <w:t xml:space="preserve">as scientific evidence does not mean an approach or method is ineffective, nor should it stifle innovation; in addition to </w:t>
            </w:r>
            <w:r>
              <w:t xml:space="preserve">scientific </w:t>
            </w:r>
            <w:r w:rsidRPr="002C3D50">
              <w:t>evidence</w:t>
            </w:r>
            <w:r>
              <w:t>,</w:t>
            </w:r>
            <w:r w:rsidRPr="002C3D50">
              <w:t xml:space="preserve"> other forms of </w:t>
            </w:r>
            <w:r>
              <w:t>knowledge</w:t>
            </w:r>
            <w:r w:rsidRPr="002C3D50">
              <w:t xml:space="preserve"> are </w:t>
            </w:r>
            <w:r>
              <w:t>valuable</w:t>
            </w:r>
            <w:r w:rsidRPr="002C3D50">
              <w:t xml:space="preserve">, such as </w:t>
            </w:r>
            <w:r>
              <w:t>local cultural knowledge and practice-based evidence</w:t>
            </w:r>
            <w:r w:rsidRPr="002C3D50">
              <w:t>.</w:t>
            </w:r>
            <w:r>
              <w:t xml:space="preserve"> </w:t>
            </w:r>
          </w:p>
        </w:tc>
      </w:tr>
      <w:tr w:rsidR="00391678" w:rsidRPr="002C3D50" w:rsidTr="00391678">
        <w:tc>
          <w:tcPr>
            <w:tcW w:w="2047" w:type="dxa"/>
          </w:tcPr>
          <w:p w:rsidR="00391678" w:rsidRPr="002C3D50" w:rsidRDefault="00391678" w:rsidP="003E149D">
            <w:pPr>
              <w:spacing w:after="200" w:line="276" w:lineRule="auto"/>
            </w:pPr>
            <w:r w:rsidRPr="002C3D50">
              <w:lastRenderedPageBreak/>
              <w:t>Goals / Aims</w:t>
            </w:r>
            <w:r w:rsidRPr="002C3D50">
              <w:tab/>
            </w:r>
          </w:p>
        </w:tc>
        <w:tc>
          <w:tcPr>
            <w:tcW w:w="6339" w:type="dxa"/>
          </w:tcPr>
          <w:p w:rsidR="00391678" w:rsidRPr="002C3D50" w:rsidRDefault="00391678" w:rsidP="003E149D">
            <w:pPr>
              <w:spacing w:after="200" w:line="276" w:lineRule="auto"/>
            </w:pPr>
            <w:r w:rsidRPr="002C3D50">
              <w:t>The results we are trying to achieve; a goal is the terminal point or what you aspire to do; organisational goals are strategic and SMART (Specific, Measureable, Attractive, Realistic and Time bound).</w:t>
            </w:r>
          </w:p>
        </w:tc>
      </w:tr>
      <w:tr w:rsidR="00391678" w:rsidRPr="002C3D50" w:rsidTr="00391678">
        <w:tc>
          <w:tcPr>
            <w:tcW w:w="2047" w:type="dxa"/>
          </w:tcPr>
          <w:p w:rsidR="00391678" w:rsidRPr="002C3D50" w:rsidRDefault="00391678" w:rsidP="003E149D">
            <w:pPr>
              <w:spacing w:after="200" w:line="276" w:lineRule="auto"/>
            </w:pPr>
            <w:r w:rsidRPr="002C3D50">
              <w:t>Key populations</w:t>
            </w:r>
          </w:p>
        </w:tc>
        <w:tc>
          <w:tcPr>
            <w:tcW w:w="6339" w:type="dxa"/>
          </w:tcPr>
          <w:p w:rsidR="00391678" w:rsidRPr="002C3D50" w:rsidRDefault="00391678" w:rsidP="003E149D">
            <w:pPr>
              <w:spacing w:after="200" w:line="276" w:lineRule="auto"/>
            </w:pPr>
            <w:r w:rsidRPr="002C3D50">
              <w:t>Those people at higher risk of infection and to involve in the response (people living with HIV are also a key population in HIV prevention); distinct from, but may also include, vulnerable and at risk populations; those who are disproportionally at risk of contracting HIV are identified by the WHO as men who have sex with men, transgender peo</w:t>
            </w:r>
            <w:r w:rsidR="00601EFE">
              <w:t>ple, people who inject drugs, sex workers and people in prisons and other custodial settings.</w:t>
            </w:r>
          </w:p>
        </w:tc>
      </w:tr>
      <w:tr w:rsidR="00391678" w:rsidRPr="002C3D50" w:rsidTr="00391678">
        <w:tc>
          <w:tcPr>
            <w:tcW w:w="2047" w:type="dxa"/>
          </w:tcPr>
          <w:p w:rsidR="00391678" w:rsidRPr="002C3D50" w:rsidRDefault="00391678" w:rsidP="003E149D">
            <w:pPr>
              <w:spacing w:after="200" w:line="276" w:lineRule="auto"/>
            </w:pPr>
            <w:r w:rsidRPr="002C3D50">
              <w:t>Kit</w:t>
            </w:r>
          </w:p>
        </w:tc>
        <w:tc>
          <w:tcPr>
            <w:tcW w:w="6339" w:type="dxa"/>
          </w:tcPr>
          <w:p w:rsidR="00391678" w:rsidRPr="002C3D50" w:rsidRDefault="00391678" w:rsidP="003E149D">
            <w:pPr>
              <w:spacing w:after="200" w:line="276" w:lineRule="auto"/>
            </w:pPr>
            <w:r w:rsidRPr="002C3D50">
              <w:t>A set of useful tools, instruments or other practical components that are combined in order to assist with carrying out a particular task or to serve a particular purpose.</w:t>
            </w:r>
          </w:p>
        </w:tc>
      </w:tr>
      <w:tr w:rsidR="00391678" w:rsidRPr="002C3D50" w:rsidTr="00391678">
        <w:tc>
          <w:tcPr>
            <w:tcW w:w="2047" w:type="dxa"/>
          </w:tcPr>
          <w:p w:rsidR="00391678" w:rsidRPr="002C3D50" w:rsidRDefault="00391678" w:rsidP="003E149D">
            <w:pPr>
              <w:spacing w:after="200" w:line="276" w:lineRule="auto"/>
            </w:pPr>
            <w:r w:rsidRPr="002C3D50">
              <w:t>Objectives / Sub-goals</w:t>
            </w:r>
          </w:p>
        </w:tc>
        <w:tc>
          <w:tcPr>
            <w:tcW w:w="6339" w:type="dxa"/>
          </w:tcPr>
          <w:p w:rsidR="00391678" w:rsidRPr="002C3D50" w:rsidRDefault="00391678" w:rsidP="003E149D">
            <w:pPr>
              <w:spacing w:after="200" w:line="276" w:lineRule="auto"/>
            </w:pPr>
            <w:r w:rsidRPr="002C3D50">
              <w:t>Shorter (than aims / goals) term measureable targets to achieve the long term or strategic goal.</w:t>
            </w:r>
          </w:p>
        </w:tc>
      </w:tr>
      <w:tr w:rsidR="00391678" w:rsidRPr="002C3D50" w:rsidTr="00391678">
        <w:tc>
          <w:tcPr>
            <w:tcW w:w="2047" w:type="dxa"/>
          </w:tcPr>
          <w:p w:rsidR="00391678" w:rsidRPr="002C3D50" w:rsidRDefault="00391678" w:rsidP="003E149D">
            <w:pPr>
              <w:spacing w:after="200" w:line="276" w:lineRule="auto"/>
            </w:pPr>
            <w:r w:rsidRPr="002C3D50">
              <w:t>Participation (a key principle of Quality Action)</w:t>
            </w:r>
          </w:p>
        </w:tc>
        <w:tc>
          <w:tcPr>
            <w:tcW w:w="6339" w:type="dxa"/>
          </w:tcPr>
          <w:p w:rsidR="00391678" w:rsidRPr="002C3D50" w:rsidRDefault="00391678" w:rsidP="003E149D">
            <w:pPr>
              <w:spacing w:after="200" w:line="276" w:lineRule="auto"/>
            </w:pPr>
            <w:r w:rsidRPr="002C3D50">
              <w:t>Important as no single point of view can give an accurate picture of the context in which a HIV prevention activity operates; target group participation is especially significant and a key element of the Quality Action tools; if the project/programme does not respond to the needs and context of the target groups it is less likely to be effective; involves stakeholder involvement, communication, consultation and facilitation, team and group work, and empowerment.</w:t>
            </w:r>
          </w:p>
        </w:tc>
      </w:tr>
      <w:tr w:rsidR="00391678" w:rsidRPr="002C3D50" w:rsidTr="00391678">
        <w:tc>
          <w:tcPr>
            <w:tcW w:w="2047" w:type="dxa"/>
          </w:tcPr>
          <w:p w:rsidR="00391678" w:rsidRPr="002C3D50" w:rsidRDefault="00391678" w:rsidP="003E149D">
            <w:pPr>
              <w:spacing w:after="200" w:line="276" w:lineRule="auto"/>
            </w:pPr>
            <w:r w:rsidRPr="002C3D50">
              <w:lastRenderedPageBreak/>
              <w:t>Practical Application</w:t>
            </w:r>
          </w:p>
        </w:tc>
        <w:tc>
          <w:tcPr>
            <w:tcW w:w="6339" w:type="dxa"/>
          </w:tcPr>
          <w:p w:rsidR="00391678" w:rsidRPr="002C3D50" w:rsidRDefault="00391678" w:rsidP="003E149D">
            <w:pPr>
              <w:spacing w:after="200" w:line="276" w:lineRule="auto"/>
            </w:pPr>
            <w:r w:rsidRPr="002C3D50">
              <w:t xml:space="preserve">The use of an approach, theory, tool, instrument or process in the course of ordinary, day-to-day professional practice (in this case practically applying the tools to HIV prevention projects / programmes / activities). </w:t>
            </w:r>
          </w:p>
        </w:tc>
      </w:tr>
      <w:tr w:rsidR="00391678" w:rsidRPr="002C3D50" w:rsidTr="00391678">
        <w:tc>
          <w:tcPr>
            <w:tcW w:w="2047" w:type="dxa"/>
          </w:tcPr>
          <w:p w:rsidR="00391678" w:rsidRPr="002C3D50" w:rsidRDefault="00391678" w:rsidP="003E149D">
            <w:pPr>
              <w:spacing w:after="200" w:line="276" w:lineRule="auto"/>
            </w:pPr>
            <w:r w:rsidRPr="002C3D50">
              <w:t>Policy</w:t>
            </w:r>
          </w:p>
        </w:tc>
        <w:tc>
          <w:tcPr>
            <w:tcW w:w="6339" w:type="dxa"/>
          </w:tcPr>
          <w:p w:rsidR="00391678" w:rsidRPr="002C3D50" w:rsidRDefault="00391678" w:rsidP="003E149D">
            <w:pPr>
              <w:spacing w:after="200" w:line="276" w:lineRule="auto"/>
            </w:pPr>
            <w:r w:rsidRPr="002C3D50">
              <w:t>An agreed or imposed direction governing action in a certain area; it can apply to and be enforced in a particular jurisdiction (such as a nation, state, region, county, or municipality) or self-imposed as a more or less binding guideline by any organised group of people (institution, NGO, club or association).</w:t>
            </w:r>
          </w:p>
        </w:tc>
      </w:tr>
      <w:tr w:rsidR="00391678" w:rsidRPr="002C3D50" w:rsidTr="00391678">
        <w:tc>
          <w:tcPr>
            <w:tcW w:w="2047" w:type="dxa"/>
          </w:tcPr>
          <w:p w:rsidR="00391678" w:rsidRPr="002C3D50" w:rsidRDefault="00391678" w:rsidP="003E149D">
            <w:pPr>
              <w:spacing w:after="200" w:line="276" w:lineRule="auto"/>
            </w:pPr>
            <w:r w:rsidRPr="002C3D50">
              <w:t>Practice-based evidence</w:t>
            </w:r>
          </w:p>
        </w:tc>
        <w:tc>
          <w:tcPr>
            <w:tcW w:w="6339" w:type="dxa"/>
          </w:tcPr>
          <w:p w:rsidR="00391678" w:rsidRPr="002C3D50" w:rsidRDefault="00391678" w:rsidP="003E149D">
            <w:pPr>
              <w:spacing w:after="200" w:line="276" w:lineRule="auto"/>
            </w:pPr>
            <w:r w:rsidRPr="002C3D50">
              <w:t>Derives information on the effectiveness of interventions from the structures and logic of the practical work; indications for the effectiveness of interventions are tested in a particular context, at a particular point in time and at a particular location; this localising of evidence has the potential to produce new insights which can be immediately integrated into practice and contribute to a process of on-going improvement; evidence and practice inform each other in a continuous cycle of quality improvement (see evidence-based practice).</w:t>
            </w:r>
          </w:p>
        </w:tc>
      </w:tr>
      <w:tr w:rsidR="00391678" w:rsidRPr="002C3D50" w:rsidTr="00391678">
        <w:tc>
          <w:tcPr>
            <w:tcW w:w="2047" w:type="dxa"/>
          </w:tcPr>
          <w:p w:rsidR="00391678" w:rsidRPr="002C3D50" w:rsidRDefault="00391678" w:rsidP="003E149D">
            <w:pPr>
              <w:spacing w:after="200" w:line="276" w:lineRule="auto"/>
            </w:pPr>
            <w:r w:rsidRPr="002C3D50">
              <w:t>Program</w:t>
            </w:r>
            <w:r>
              <w:t>me</w:t>
            </w:r>
          </w:p>
        </w:tc>
        <w:tc>
          <w:tcPr>
            <w:tcW w:w="6339" w:type="dxa"/>
          </w:tcPr>
          <w:p w:rsidR="00391678" w:rsidRPr="002C3D50" w:rsidRDefault="00391678" w:rsidP="003E149D">
            <w:pPr>
              <w:spacing w:after="200" w:line="276" w:lineRule="auto"/>
            </w:pPr>
            <w:r w:rsidRPr="002C3D50">
              <w:t>Combinations of interventions and/or activities that work together to achieve a change in health status such as reducing new HIV infections; examples are national or regional HIV prevention action plans or a comprehensive service (e.g. incorporating testing, counselling, outreach, needle exchange and condom distribution).</w:t>
            </w:r>
          </w:p>
        </w:tc>
      </w:tr>
      <w:tr w:rsidR="00391678" w:rsidRPr="002C3D50" w:rsidTr="00391678">
        <w:tc>
          <w:tcPr>
            <w:tcW w:w="2047" w:type="dxa"/>
          </w:tcPr>
          <w:p w:rsidR="00391678" w:rsidRPr="002C3D50" w:rsidRDefault="00391678" w:rsidP="003E149D">
            <w:pPr>
              <w:spacing w:after="200" w:line="276" w:lineRule="auto"/>
            </w:pPr>
            <w:r w:rsidRPr="002C3D50">
              <w:t>Project</w:t>
            </w:r>
          </w:p>
        </w:tc>
        <w:tc>
          <w:tcPr>
            <w:tcW w:w="6339" w:type="dxa"/>
          </w:tcPr>
          <w:p w:rsidR="00391678" w:rsidRPr="002C3D50" w:rsidRDefault="00391678" w:rsidP="003E149D">
            <w:pPr>
              <w:spacing w:after="200" w:line="276" w:lineRule="auto"/>
            </w:pPr>
            <w:r w:rsidRPr="002C3D50">
              <w:t>A single intervention with a beginning and end or regular cycles (e.g. a health promotion campaign or an outreach intervention); projects are usually designed to influence a particular determinant of health (e.g. increasing health knowledge or improving access to condoms and lubricant).</w:t>
            </w:r>
          </w:p>
        </w:tc>
      </w:tr>
      <w:tr w:rsidR="00391678" w:rsidRPr="002C3D50" w:rsidTr="00391678">
        <w:tc>
          <w:tcPr>
            <w:tcW w:w="2047" w:type="dxa"/>
          </w:tcPr>
          <w:p w:rsidR="00391678" w:rsidRPr="002C3D50" w:rsidRDefault="00391678" w:rsidP="003E149D">
            <w:pPr>
              <w:spacing w:after="200" w:line="276" w:lineRule="auto"/>
            </w:pPr>
            <w:r w:rsidRPr="002C3D50">
              <w:lastRenderedPageBreak/>
              <w:t>Quality</w:t>
            </w:r>
          </w:p>
        </w:tc>
        <w:tc>
          <w:tcPr>
            <w:tcW w:w="6339" w:type="dxa"/>
          </w:tcPr>
          <w:p w:rsidR="00391678" w:rsidRPr="002C3D50" w:rsidRDefault="00391678" w:rsidP="003E149D">
            <w:pPr>
              <w:spacing w:after="200" w:line="276" w:lineRule="auto"/>
            </w:pPr>
            <w:r w:rsidRPr="002C3D50">
              <w:t>Achievement of desirable goals in health outcomes in a manner consistent with current professional knowledge and standards.</w:t>
            </w:r>
          </w:p>
        </w:tc>
      </w:tr>
      <w:tr w:rsidR="00391678" w:rsidRPr="002C3D50" w:rsidTr="00391678">
        <w:tc>
          <w:tcPr>
            <w:tcW w:w="2047" w:type="dxa"/>
          </w:tcPr>
          <w:p w:rsidR="00391678" w:rsidRPr="002C3D50" w:rsidRDefault="00391678" w:rsidP="003E149D">
            <w:pPr>
              <w:spacing w:after="200" w:line="276" w:lineRule="auto"/>
            </w:pPr>
            <w:r w:rsidRPr="002C3D50">
              <w:t>Quality Improvement (QI)</w:t>
            </w:r>
          </w:p>
        </w:tc>
        <w:tc>
          <w:tcPr>
            <w:tcW w:w="6339" w:type="dxa"/>
          </w:tcPr>
          <w:p w:rsidR="00391678" w:rsidRDefault="00391678" w:rsidP="003E149D">
            <w:pPr>
              <w:spacing w:after="200" w:line="276" w:lineRule="auto"/>
            </w:pPr>
            <w:r>
              <w:t>Quality improvement</w:t>
            </w:r>
            <w:r w:rsidRPr="002C3D50">
              <w:t xml:space="preserve"> formally identifies, implements and evaluates strategies to</w:t>
            </w:r>
            <w:r>
              <w:t xml:space="preserve"> maximise the potential of an activity, including increasing</w:t>
            </w:r>
            <w:r w:rsidRPr="002C3D50">
              <w:t xml:space="preserve"> </w:t>
            </w:r>
            <w:r>
              <w:t>its</w:t>
            </w:r>
            <w:r w:rsidRPr="002C3D50">
              <w:t xml:space="preserve"> capacity to fulfil and exceed quality standards</w:t>
            </w:r>
            <w:r>
              <w:t>. It can be used at any stage of an activity and always aims for improvement, no matter what the starting point is.</w:t>
            </w:r>
          </w:p>
          <w:p w:rsidR="00391678" w:rsidRDefault="00391678" w:rsidP="003E149D">
            <w:pPr>
              <w:spacing w:after="200" w:line="276" w:lineRule="auto"/>
            </w:pPr>
            <w:r>
              <w:t>Quality Improvement may include quality assurance, which</w:t>
            </w:r>
            <w:r w:rsidRPr="002C3D50">
              <w:t xml:space="preserve"> </w:t>
            </w:r>
            <w:r>
              <w:t>f</w:t>
            </w:r>
            <w:r w:rsidRPr="002C3D50">
              <w:t>ormally monitors the quality of services and activities against standards</w:t>
            </w:r>
            <w:r>
              <w:t xml:space="preserve"> (where they exist)</w:t>
            </w:r>
            <w:r w:rsidRPr="002C3D50">
              <w:t>, including review, problem identification and corrective action</w:t>
            </w:r>
            <w:r>
              <w:t xml:space="preserve">. Quality assurance processes are </w:t>
            </w:r>
            <w:r w:rsidRPr="002C3D50">
              <w:t xml:space="preserve">particularly suitable where standardised services are offered, such as medical and clinical procedures (e.g. testing and </w:t>
            </w:r>
            <w:r>
              <w:t>counselling).</w:t>
            </w:r>
          </w:p>
          <w:p w:rsidR="00391678" w:rsidRPr="002C3D50" w:rsidRDefault="00391678" w:rsidP="003E149D">
            <w:pPr>
              <w:spacing w:after="200" w:line="276" w:lineRule="auto"/>
            </w:pPr>
            <w:r>
              <w:t xml:space="preserve">Quality improvement </w:t>
            </w:r>
            <w:r w:rsidRPr="002C3D50">
              <w:t>highlight</w:t>
            </w:r>
            <w:r>
              <w:t>s</w:t>
            </w:r>
            <w:r w:rsidRPr="002C3D50">
              <w:t xml:space="preserve"> what we are doing well while offering clear steps to improvin</w:t>
            </w:r>
            <w:r>
              <w:t>g quality,</w:t>
            </w:r>
            <w:r w:rsidRPr="002C3D50">
              <w:t xml:space="preserve"> aim</w:t>
            </w:r>
            <w:r>
              <w:t>s</w:t>
            </w:r>
            <w:r w:rsidRPr="002C3D50">
              <w:t xml:space="preserve"> to ensure that decisions about what to do and which methods to use are based on the best available evidence, knowledge and </w:t>
            </w:r>
            <w:r>
              <w:t>experience</w:t>
            </w:r>
            <w:r w:rsidRPr="002C3D50">
              <w:t>, and ensure that the chosen activities are planned, implemented, monitored and evaluated to maximise thei</w:t>
            </w:r>
            <w:r>
              <w:t>r potential affect.</w:t>
            </w:r>
          </w:p>
        </w:tc>
      </w:tr>
      <w:tr w:rsidR="00391678" w:rsidRPr="002C3D50" w:rsidTr="00391678">
        <w:tc>
          <w:tcPr>
            <w:tcW w:w="2047" w:type="dxa"/>
          </w:tcPr>
          <w:p w:rsidR="00391678" w:rsidRPr="002C3D50" w:rsidRDefault="00391678" w:rsidP="003E149D">
            <w:pPr>
              <w:spacing w:after="200" w:line="276" w:lineRule="auto"/>
            </w:pPr>
            <w:r w:rsidRPr="002C3D50">
              <w:t>Self-reflection (a key principle of Quality Action)</w:t>
            </w:r>
          </w:p>
        </w:tc>
        <w:tc>
          <w:tcPr>
            <w:tcW w:w="6339" w:type="dxa"/>
          </w:tcPr>
          <w:p w:rsidR="00391678" w:rsidRPr="002C3D50" w:rsidRDefault="00391678" w:rsidP="003E149D">
            <w:pPr>
              <w:spacing w:after="200" w:line="276" w:lineRule="auto"/>
            </w:pPr>
            <w:r w:rsidRPr="002C3D50">
              <w:t xml:space="preserve">Stepping back to critically examine how well our efforts actually work; reflections are rarely structured, rarely look at all aspects of a project/programme, rarely include all relevant stakeholders, are rarely documented and rarely lead to systematic changes; rigorous self-reflection is a prerequisite for improving quality because the assumptions we protect most fiercely are often the most rewarding to question; cannot be imposed by or on others; it is a voluntary process which may require courage and a supportive environment; important to </w:t>
            </w:r>
            <w:r w:rsidRPr="002C3D50">
              <w:lastRenderedPageBreak/>
              <w:t>document that we have and will continue to do our best with our interventions.</w:t>
            </w:r>
          </w:p>
        </w:tc>
      </w:tr>
      <w:tr w:rsidR="00391678" w:rsidRPr="002C3D50" w:rsidTr="00391678">
        <w:tc>
          <w:tcPr>
            <w:tcW w:w="2047" w:type="dxa"/>
          </w:tcPr>
          <w:p w:rsidR="00391678" w:rsidRPr="002C3D50" w:rsidRDefault="00391678" w:rsidP="003E149D">
            <w:pPr>
              <w:spacing w:after="200" w:line="276" w:lineRule="auto"/>
            </w:pPr>
            <w:r w:rsidRPr="002C3D50">
              <w:lastRenderedPageBreak/>
              <w:t>Stakeholder</w:t>
            </w:r>
          </w:p>
        </w:tc>
        <w:tc>
          <w:tcPr>
            <w:tcW w:w="6339" w:type="dxa"/>
          </w:tcPr>
          <w:p w:rsidR="00391678" w:rsidRPr="002C3D50" w:rsidRDefault="00391678" w:rsidP="003E149D">
            <w:pPr>
              <w:spacing w:after="200" w:line="276" w:lineRule="auto"/>
            </w:pPr>
            <w:r w:rsidRPr="002C3D50">
              <w:t>A person representing a group or organisation with an interest in a particular activity; the interest may arise from having responsibility for, actively contributing to, benefitting from or being impacted by the activity.</w:t>
            </w:r>
          </w:p>
        </w:tc>
      </w:tr>
      <w:tr w:rsidR="00391678" w:rsidRPr="002C3D50" w:rsidTr="00391678">
        <w:tc>
          <w:tcPr>
            <w:tcW w:w="2047" w:type="dxa"/>
          </w:tcPr>
          <w:p w:rsidR="00391678" w:rsidRPr="002C3D50" w:rsidRDefault="00391678" w:rsidP="003E149D">
            <w:pPr>
              <w:spacing w:after="200" w:line="276" w:lineRule="auto"/>
            </w:pPr>
            <w:r w:rsidRPr="002C3D50">
              <w:t>Standards</w:t>
            </w:r>
          </w:p>
          <w:p w:rsidR="00391678" w:rsidRPr="002C3D50" w:rsidRDefault="00391678" w:rsidP="003E149D">
            <w:pPr>
              <w:spacing w:after="200" w:line="276" w:lineRule="auto"/>
            </w:pPr>
          </w:p>
        </w:tc>
        <w:tc>
          <w:tcPr>
            <w:tcW w:w="6339" w:type="dxa"/>
          </w:tcPr>
          <w:p w:rsidR="00391678" w:rsidRPr="002C3D50" w:rsidRDefault="00391678" w:rsidP="003E149D">
            <w:pPr>
              <w:spacing w:after="200" w:line="276" w:lineRule="auto"/>
            </w:pPr>
            <w:r w:rsidRPr="002C3D50">
              <w:t>Set of criteria against which an intervention is compared or measured; normally based on general consent or established by custom or authority as being the benchmark for quality; in the wider quality field they are used where activities can be described in detail and reproduced accurately and repeatedly; HIV prevention is very context-dependent and the rigid transfer of standardised methods from one context to the next may not work in the same way; standards that emerge during local quality improvement practice can be documented to provide practice-based evidence; they may be specific to an individual project or they may be useful for a particular method across a range of contexts or for a variety of methods within a single context.</w:t>
            </w:r>
          </w:p>
        </w:tc>
      </w:tr>
      <w:tr w:rsidR="00391678" w:rsidRPr="002C3D50" w:rsidTr="00391678">
        <w:tc>
          <w:tcPr>
            <w:tcW w:w="2047" w:type="dxa"/>
          </w:tcPr>
          <w:p w:rsidR="00391678" w:rsidRPr="002C3D50" w:rsidRDefault="00391678" w:rsidP="003E149D">
            <w:pPr>
              <w:spacing w:after="200" w:line="276" w:lineRule="auto"/>
            </w:pPr>
            <w:r w:rsidRPr="002C3D50">
              <w:t>Target groups</w:t>
            </w:r>
          </w:p>
          <w:p w:rsidR="00391678" w:rsidRPr="002C3D50" w:rsidRDefault="00391678" w:rsidP="003E149D">
            <w:pPr>
              <w:spacing w:after="200" w:line="276" w:lineRule="auto"/>
            </w:pPr>
          </w:p>
        </w:tc>
        <w:tc>
          <w:tcPr>
            <w:tcW w:w="6339" w:type="dxa"/>
          </w:tcPr>
          <w:p w:rsidR="00391678" w:rsidRPr="002C3D50" w:rsidRDefault="00391678" w:rsidP="003E149D">
            <w:pPr>
              <w:spacing w:after="200" w:line="276" w:lineRule="auto"/>
            </w:pPr>
            <w:r w:rsidRPr="002C3D50">
              <w:t xml:space="preserve">Those who serve as the focal point for a particular project/programme; two categories (some people may belong to both) - </w:t>
            </w:r>
            <w:r>
              <w:t>b</w:t>
            </w:r>
            <w:r w:rsidRPr="002C3D50">
              <w:t xml:space="preserve">eneficiaries (those you directly want to target) and </w:t>
            </w:r>
            <w:r>
              <w:t>i</w:t>
            </w:r>
            <w:r w:rsidRPr="002C3D50">
              <w:t>ntermediaries (those you involve in the project/programme because they can effectively reach the beneficiaries); may convey a non-participatory or top-down approach (participation is a key principle of Quality Action).</w:t>
            </w:r>
          </w:p>
        </w:tc>
      </w:tr>
      <w:tr w:rsidR="00391678" w:rsidRPr="002C3D50" w:rsidTr="00391678">
        <w:tc>
          <w:tcPr>
            <w:tcW w:w="2047" w:type="dxa"/>
          </w:tcPr>
          <w:p w:rsidR="00391678" w:rsidRPr="002C3D50" w:rsidRDefault="00391678" w:rsidP="003E149D">
            <w:pPr>
              <w:spacing w:after="200" w:line="276" w:lineRule="auto"/>
            </w:pPr>
            <w:r w:rsidRPr="002C3D50">
              <w:t>Tool</w:t>
            </w:r>
          </w:p>
        </w:tc>
        <w:tc>
          <w:tcPr>
            <w:tcW w:w="6339" w:type="dxa"/>
          </w:tcPr>
          <w:p w:rsidR="00391678" w:rsidRPr="002C3D50" w:rsidRDefault="00391678" w:rsidP="003E149D">
            <w:pPr>
              <w:spacing w:after="200" w:line="276" w:lineRule="auto"/>
            </w:pPr>
            <w:r w:rsidRPr="002C3D50">
              <w:t>We use the word “</w:t>
            </w:r>
            <w:r w:rsidRPr="002C3D50">
              <w:rPr>
                <w:i/>
              </w:rPr>
              <w:t>tool</w:t>
            </w:r>
            <w:r w:rsidRPr="002C3D50">
              <w:t xml:space="preserve">” to describe a structured, documented approach to </w:t>
            </w:r>
            <w:r>
              <w:t>quality improvment</w:t>
            </w:r>
            <w:r w:rsidRPr="002C3D50">
              <w:t xml:space="preserve"> using a practical, step-by-step process. Tools can be paper-based or electronic and often consist of:</w:t>
            </w:r>
          </w:p>
          <w:p w:rsidR="00391678" w:rsidRPr="002C3D50" w:rsidRDefault="00391678" w:rsidP="003E149D">
            <w:pPr>
              <w:numPr>
                <w:ilvl w:val="0"/>
                <w:numId w:val="15"/>
              </w:numPr>
              <w:spacing w:after="200" w:line="276" w:lineRule="auto"/>
            </w:pPr>
            <w:r w:rsidRPr="002C3D50">
              <w:lastRenderedPageBreak/>
              <w:t>check lists</w:t>
            </w:r>
          </w:p>
          <w:p w:rsidR="00391678" w:rsidRPr="002C3D50" w:rsidRDefault="00391678" w:rsidP="003E149D">
            <w:pPr>
              <w:numPr>
                <w:ilvl w:val="0"/>
                <w:numId w:val="15"/>
              </w:numPr>
              <w:spacing w:after="200" w:line="276" w:lineRule="auto"/>
            </w:pPr>
            <w:r w:rsidRPr="002C3D50">
              <w:t>questionnaires</w:t>
            </w:r>
          </w:p>
          <w:p w:rsidR="00391678" w:rsidRPr="002C3D50" w:rsidRDefault="00391678" w:rsidP="003E149D">
            <w:pPr>
              <w:numPr>
                <w:ilvl w:val="0"/>
                <w:numId w:val="15"/>
              </w:numPr>
              <w:spacing w:after="200" w:line="276" w:lineRule="auto"/>
            </w:pPr>
            <w:r w:rsidRPr="002C3D50">
              <w:t>facilitation guides for stakeholder input</w:t>
            </w:r>
          </w:p>
        </w:tc>
      </w:tr>
      <w:tr w:rsidR="00391678" w:rsidRPr="002C3D50" w:rsidTr="00391678">
        <w:tc>
          <w:tcPr>
            <w:tcW w:w="2047" w:type="dxa"/>
          </w:tcPr>
          <w:p w:rsidR="00391678" w:rsidRPr="002C3D50" w:rsidRDefault="00391678" w:rsidP="003E149D">
            <w:pPr>
              <w:spacing w:after="200" w:line="276" w:lineRule="auto"/>
            </w:pPr>
            <w:r w:rsidRPr="002C3D50">
              <w:lastRenderedPageBreak/>
              <w:t>Vulnerable populations</w:t>
            </w:r>
          </w:p>
        </w:tc>
        <w:tc>
          <w:tcPr>
            <w:tcW w:w="6339" w:type="dxa"/>
          </w:tcPr>
          <w:p w:rsidR="00391678" w:rsidRPr="002C3D50" w:rsidRDefault="00391678" w:rsidP="003E149D">
            <w:pPr>
              <w:spacing w:after="200" w:line="276" w:lineRule="auto"/>
            </w:pPr>
            <w:r w:rsidRPr="002C3D50">
              <w:t>Those who are more vulnerable to HIV in specific situations or contexts, such as societal pressures or social circumstances; includes migrants, adolescents or prisoners.</w:t>
            </w:r>
          </w:p>
        </w:tc>
      </w:tr>
    </w:tbl>
    <w:p w:rsidR="00391678" w:rsidRDefault="00391678" w:rsidP="00391678">
      <w:pPr>
        <w:spacing w:after="200" w:line="276" w:lineRule="auto"/>
      </w:pPr>
    </w:p>
    <w:p w:rsidR="002C3D50" w:rsidRPr="002C3D50" w:rsidRDefault="002C3D50" w:rsidP="002C3D50"/>
    <w:p w:rsidR="00FB47C0" w:rsidRDefault="00FB47C0">
      <w:pPr>
        <w:spacing w:after="200" w:line="276" w:lineRule="auto"/>
      </w:pPr>
      <w:r>
        <w:br w:type="page"/>
      </w:r>
    </w:p>
    <w:p w:rsidR="00761457" w:rsidRDefault="00D74ED9" w:rsidP="002C3D50">
      <w:r w:rsidRPr="00131319">
        <w:rPr>
          <w:rFonts w:ascii="Quattrocento Sans" w:hAnsi="Quattrocento Sans"/>
          <w:noProof/>
          <w:lang w:eastAsia="en-GB"/>
        </w:rPr>
        <w:lastRenderedPageBreak/>
        <mc:AlternateContent>
          <mc:Choice Requires="wps">
            <w:drawing>
              <wp:anchor distT="0" distB="0" distL="114300" distR="114300" simplePos="0" relativeHeight="251712512" behindDoc="0" locked="0" layoutInCell="1" allowOverlap="1" wp14:anchorId="51026D1A" wp14:editId="65206219">
                <wp:simplePos x="0" y="0"/>
                <wp:positionH relativeFrom="page">
                  <wp:posOffset>662305</wp:posOffset>
                </wp:positionH>
                <wp:positionV relativeFrom="page">
                  <wp:posOffset>788670</wp:posOffset>
                </wp:positionV>
                <wp:extent cx="5081905" cy="807720"/>
                <wp:effectExtent l="0" t="0" r="4445" b="0"/>
                <wp:wrapThrough wrapText="bothSides">
                  <wp:wrapPolygon edited="0">
                    <wp:start x="162" y="0"/>
                    <wp:lineTo x="0" y="1019"/>
                    <wp:lineTo x="0" y="19868"/>
                    <wp:lineTo x="81" y="20887"/>
                    <wp:lineTo x="21457" y="20887"/>
                    <wp:lineTo x="21538" y="19868"/>
                    <wp:lineTo x="21538" y="1528"/>
                    <wp:lineTo x="21457" y="0"/>
                    <wp:lineTo x="162" y="0"/>
                  </wp:wrapPolygon>
                </wp:wrapThrough>
                <wp:docPr id="37" name="Rectangle à coins arrondis 11"/>
                <wp:cNvGraphicFramePr/>
                <a:graphic xmlns:a="http://schemas.openxmlformats.org/drawingml/2006/main">
                  <a:graphicData uri="http://schemas.microsoft.com/office/word/2010/wordprocessingShape">
                    <wps:wsp>
                      <wps:cNvSpPr/>
                      <wps:spPr>
                        <a:xfrm>
                          <a:off x="0" y="0"/>
                          <a:ext cx="5081905" cy="807720"/>
                        </a:xfrm>
                        <a:prstGeom prst="roundRect">
                          <a:avLst/>
                        </a:prstGeom>
                        <a:solidFill>
                          <a:srgbClr val="81BB38"/>
                        </a:solidFill>
                        <a:ln>
                          <a:noFill/>
                        </a:ln>
                        <a:effectLst/>
                      </wps:spPr>
                      <wps:style>
                        <a:lnRef idx="1">
                          <a:schemeClr val="accent1"/>
                        </a:lnRef>
                        <a:fillRef idx="3">
                          <a:schemeClr val="accent1"/>
                        </a:fillRef>
                        <a:effectRef idx="2">
                          <a:schemeClr val="accent1"/>
                        </a:effectRef>
                        <a:fontRef idx="minor">
                          <a:schemeClr val="lt1"/>
                        </a:fontRef>
                      </wps:style>
                      <wps:txbx>
                        <w:txbxContent>
                          <w:p w:rsidR="003E149D" w:rsidRPr="00263068" w:rsidRDefault="003E149D" w:rsidP="00263068">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Appendices</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_x0000_s1033" style="position:absolute;margin-left:52.15pt;margin-top:62.1pt;width:400.15pt;height:63.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" fillcolor="#81bb38" stroked="f">
                <v:textbox>
                  <w:txbxContent>
                    <w:p w:rsidR="003E149D" w:rsidRPr="00263068" w:rsidRDefault="003E149D" w:rsidP="00263068">
                      <w:pPr>
                        <w:rPr>
                          <w:rFonts w:ascii="Quattrocento Sans" w:hAnsi="Quattrocento Sans"/>
                          <w:b/>
                          <w:color w:val="FFFFFF" w:themeColor="background1"/>
                          <w:sz w:val="36"/>
                          <w:szCs w:val="36"/>
                          <w:lang w:val="en-US"/>
                        </w:rPr>
                      </w:pPr>
                      <w:r>
                        <w:rPr>
                          <w:rFonts w:ascii="Quattrocento Sans" w:hAnsi="Quattrocento Sans"/>
                          <w:b/>
                          <w:color w:val="FFFFFF" w:themeColor="background1"/>
                          <w:sz w:val="36"/>
                          <w:szCs w:val="36"/>
                          <w:lang w:val="en-US"/>
                        </w:rPr>
                        <w:t>Appendices</w:t>
                      </w:r>
                    </w:p>
                  </w:txbxContent>
                </v:textbox>
                <w10:wrap type="through" anchorx="page" anchory="page"/>
              </v:roundrect>
            </w:pict>
          </mc:Fallback>
        </mc:AlternateContent>
      </w:r>
      <w:r w:rsidR="00761457">
        <w:rPr>
          <w:noProof/>
          <w:lang w:eastAsia="en-GB"/>
        </w:rPr>
        <w:drawing>
          <wp:anchor distT="0" distB="0" distL="114300" distR="114300" simplePos="0" relativeHeight="251714560" behindDoc="0" locked="0" layoutInCell="1" allowOverlap="1" wp14:anchorId="26604940" wp14:editId="56E6F2DE">
            <wp:simplePos x="0" y="0"/>
            <wp:positionH relativeFrom="page">
              <wp:posOffset>5744210</wp:posOffset>
            </wp:positionH>
            <wp:positionV relativeFrom="page">
              <wp:posOffset>4445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3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457" w:rsidRDefault="00761457" w:rsidP="002C3D50"/>
    <w:p w:rsidR="00D74ED9" w:rsidRDefault="00D74ED9" w:rsidP="00D74ED9"/>
    <w:p w:rsidR="00391678" w:rsidRPr="00391678" w:rsidRDefault="00391678" w:rsidP="00391678">
      <w:pPr>
        <w:rPr>
          <w:rFonts w:ascii="Quattrocento Sans" w:hAnsi="Quattrocento Sans"/>
          <w:b/>
          <w:sz w:val="28"/>
          <w:szCs w:val="28"/>
        </w:rPr>
      </w:pPr>
      <w:r w:rsidRPr="00391678">
        <w:rPr>
          <w:rFonts w:ascii="Quattrocento Sans" w:hAnsi="Quattrocento Sans"/>
          <w:b/>
          <w:sz w:val="28"/>
          <w:szCs w:val="28"/>
        </w:rPr>
        <w:t>Current approaches to quality improvement in HIV prevention in European countries</w:t>
      </w:r>
    </w:p>
    <w:p w:rsidR="00391678" w:rsidRDefault="00391678" w:rsidP="00391678">
      <w:pPr>
        <w:rPr>
          <w:rFonts w:ascii="Quattrocento Sans" w:hAnsi="Quattrocento Sans"/>
        </w:rPr>
      </w:pPr>
    </w:p>
    <w:p w:rsidR="00D74ED9" w:rsidRDefault="00D74ED9" w:rsidP="00D74ED9"/>
    <w:p w:rsidR="000C6704" w:rsidRDefault="000C6704" w:rsidP="00D74ED9">
      <w:pPr>
        <w:sectPr w:rsidR="000C6704" w:rsidSect="006A09E1">
          <w:type w:val="continuous"/>
          <w:pgSz w:w="11906" w:h="16838"/>
          <w:pgMar w:top="1417" w:right="1417" w:bottom="1134" w:left="1417" w:header="708" w:footer="708" w:gutter="0"/>
          <w:cols w:space="708"/>
          <w:docGrid w:linePitch="360"/>
        </w:sectPr>
      </w:pPr>
    </w:p>
    <w:p w:rsidR="00D74ED9" w:rsidRPr="00941861" w:rsidRDefault="00D74ED9" w:rsidP="00D74ED9">
      <w:pPr>
        <w:rPr>
          <w:rFonts w:ascii="Quattrocento Sans" w:hAnsi="Quattrocento Sans"/>
        </w:rPr>
      </w:pPr>
      <w:r w:rsidRPr="00941861">
        <w:rPr>
          <w:rFonts w:ascii="Quattrocento Sans" w:hAnsi="Quattrocento Sans"/>
        </w:rPr>
        <w:lastRenderedPageBreak/>
        <w:t xml:space="preserve">To assess if national HIV prevention policies contained </w:t>
      </w:r>
      <w:r w:rsidR="00EC00DC">
        <w:rPr>
          <w:rFonts w:ascii="Quattrocento Sans" w:hAnsi="Quattrocento Sans"/>
        </w:rPr>
        <w:t>quality improvement</w:t>
      </w:r>
      <w:r w:rsidRPr="00941861">
        <w:rPr>
          <w:rFonts w:ascii="Quattrocento Sans" w:hAnsi="Quattrocento Sans"/>
        </w:rPr>
        <w:t xml:space="preserve"> criteria and if there are any future plans to introduce recommendations for integrating </w:t>
      </w:r>
      <w:r w:rsidR="00EC00DC">
        <w:rPr>
          <w:rFonts w:ascii="Quattrocento Sans" w:hAnsi="Quattrocento Sans"/>
        </w:rPr>
        <w:t>quality improvement</w:t>
      </w:r>
      <w:r w:rsidRPr="00941861">
        <w:rPr>
          <w:rFonts w:ascii="Quattrocento Sans" w:hAnsi="Quattrocento Sans"/>
        </w:rPr>
        <w:t xml:space="preserve"> approaches into HIV prevention policy, an email survey in 30 European countries was performed between May and July 2014.</w:t>
      </w:r>
    </w:p>
    <w:p w:rsidR="00D74ED9" w:rsidRPr="00941861" w:rsidRDefault="00D74ED9" w:rsidP="00D74ED9">
      <w:pPr>
        <w:rPr>
          <w:rFonts w:ascii="Quattrocento Sans" w:hAnsi="Quattrocento Sans"/>
        </w:rPr>
      </w:pPr>
    </w:p>
    <w:p w:rsidR="00D74ED9" w:rsidRPr="00941861" w:rsidRDefault="00D74ED9" w:rsidP="00D74ED9">
      <w:pPr>
        <w:rPr>
          <w:rFonts w:ascii="Quattrocento Sans" w:hAnsi="Quattrocento Sans"/>
        </w:rPr>
      </w:pPr>
      <w:r w:rsidRPr="00941861">
        <w:rPr>
          <w:rFonts w:ascii="Quattrocento Sans" w:hAnsi="Quattrocento Sans"/>
        </w:rPr>
        <w:t xml:space="preserve">In total, nineteen countries completed the questionnaire (response rate 63.33%). All countries reported to have an official policy for HIV prevention but only eleven (57.9%) reported to included QA/QI criteria in their HIV prevention policies. Fourteen (73.7%) countries are reviewing their national HIV prevention strategies, of which 11 (79%) are likely to include </w:t>
      </w:r>
      <w:r w:rsidRPr="00941861">
        <w:rPr>
          <w:rFonts w:ascii="Quattrocento Sans" w:hAnsi="Quattrocento Sans"/>
        </w:rPr>
        <w:lastRenderedPageBreak/>
        <w:t>recommendations around QA/QI in their policy. Finally, sixteen countries (84.2%) out of the nineteen countries responded to the questionnaire are interested in receiving support to include QA/QI in their policies.</w:t>
      </w:r>
    </w:p>
    <w:p w:rsidR="00D74ED9" w:rsidRPr="00941861" w:rsidRDefault="00D74ED9" w:rsidP="00D74ED9">
      <w:pPr>
        <w:rPr>
          <w:rFonts w:ascii="Quattrocento Sans" w:hAnsi="Quattrocento Sans"/>
        </w:rPr>
      </w:pPr>
    </w:p>
    <w:p w:rsidR="00D74ED9" w:rsidRPr="00941861" w:rsidRDefault="00D74ED9" w:rsidP="00D74ED9">
      <w:pPr>
        <w:rPr>
          <w:rFonts w:ascii="Quattrocento Sans" w:hAnsi="Quattrocento Sans"/>
        </w:rPr>
      </w:pPr>
      <w:r w:rsidRPr="00941861">
        <w:rPr>
          <w:rFonts w:ascii="Quattrocento Sans" w:hAnsi="Quattrocento Sans"/>
        </w:rPr>
        <w:t xml:space="preserve">Quality Action concludes that European countries show a strong interest to improve HIV prevention activities using </w:t>
      </w:r>
      <w:r w:rsidR="001364E1">
        <w:rPr>
          <w:rFonts w:ascii="Quattrocento Sans" w:hAnsi="Quattrocento Sans"/>
        </w:rPr>
        <w:t>quality improvement</w:t>
      </w:r>
      <w:r w:rsidRPr="00941861">
        <w:rPr>
          <w:rFonts w:ascii="Quattrocento Sans" w:hAnsi="Quattrocento Sans"/>
        </w:rPr>
        <w:t xml:space="preserve"> criteria and tools. These data underpin the development of a policy toolkit to encourage the wider dissemination of </w:t>
      </w:r>
      <w:r w:rsidR="00CA7CFD">
        <w:rPr>
          <w:rFonts w:ascii="Quattrocento Sans" w:hAnsi="Quattrocento Sans"/>
        </w:rPr>
        <w:t>quality improvement tools</w:t>
      </w:r>
      <w:r w:rsidRPr="00941861">
        <w:rPr>
          <w:rFonts w:ascii="Quattrocento Sans" w:hAnsi="Quattrocento Sans"/>
        </w:rPr>
        <w:t xml:space="preserve"> criteria. Therefore, we recommend </w:t>
      </w:r>
      <w:r w:rsidR="00CA7CFD">
        <w:rPr>
          <w:rFonts w:ascii="Quattrocento Sans" w:hAnsi="Quattrocento Sans"/>
        </w:rPr>
        <w:t>quality improvement</w:t>
      </w:r>
      <w:r w:rsidRPr="00941861">
        <w:rPr>
          <w:rFonts w:ascii="Quattrocento Sans" w:hAnsi="Quattrocento Sans"/>
        </w:rPr>
        <w:t xml:space="preserve"> criteria and tools should be embedded </w:t>
      </w:r>
      <w:r w:rsidR="00CA7CFD">
        <w:rPr>
          <w:rFonts w:ascii="Quattrocento Sans" w:hAnsi="Quattrocento Sans"/>
        </w:rPr>
        <w:t>in</w:t>
      </w:r>
      <w:r w:rsidRPr="00941861">
        <w:rPr>
          <w:rFonts w:ascii="Quattrocento Sans" w:hAnsi="Quattrocento Sans"/>
        </w:rPr>
        <w:t xml:space="preserve"> HIV prevention activities</w:t>
      </w:r>
      <w:r w:rsidR="00CA7CFD">
        <w:rPr>
          <w:rFonts w:ascii="Quattrocento Sans" w:hAnsi="Quattrocento Sans"/>
        </w:rPr>
        <w:t xml:space="preserve"> as an integral part</w:t>
      </w:r>
      <w:r w:rsidRPr="00941861">
        <w:rPr>
          <w:rFonts w:ascii="Quattrocento Sans" w:hAnsi="Quattrocento Sans"/>
        </w:rPr>
        <w:t xml:space="preserve">. </w:t>
      </w:r>
    </w:p>
    <w:p w:rsidR="000C6704" w:rsidRPr="00941861" w:rsidRDefault="000C6704" w:rsidP="002C3D50">
      <w:pPr>
        <w:rPr>
          <w:rFonts w:ascii="Quattrocento Sans" w:hAnsi="Quattrocento Sans"/>
        </w:rPr>
        <w:sectPr w:rsidR="000C6704" w:rsidRPr="00941861" w:rsidSect="000C6704">
          <w:type w:val="continuous"/>
          <w:pgSz w:w="11906" w:h="16838"/>
          <w:pgMar w:top="1417" w:right="1417" w:bottom="1134" w:left="1417" w:header="708" w:footer="708" w:gutter="0"/>
          <w:cols w:num="2" w:space="708"/>
          <w:docGrid w:linePitch="360"/>
        </w:sectPr>
      </w:pPr>
    </w:p>
    <w:p w:rsidR="00D74ED9" w:rsidRDefault="00D74ED9" w:rsidP="002C3D50"/>
    <w:p w:rsidR="00D74ED9" w:rsidRDefault="00D74ED9">
      <w:pPr>
        <w:spacing w:after="200" w:line="276" w:lineRule="auto"/>
      </w:pPr>
    </w:p>
    <w:p w:rsidR="00C03DAA" w:rsidRPr="00391678" w:rsidRDefault="00C03DAA" w:rsidP="002C3D50">
      <w:pPr>
        <w:rPr>
          <w:sz w:val="28"/>
          <w:szCs w:val="28"/>
        </w:rPr>
      </w:pPr>
      <w:r w:rsidRPr="00391678">
        <w:rPr>
          <w:noProof/>
          <w:sz w:val="28"/>
          <w:szCs w:val="28"/>
          <w:lang w:eastAsia="en-GB"/>
        </w:rPr>
        <w:drawing>
          <wp:anchor distT="0" distB="0" distL="114300" distR="114300" simplePos="0" relativeHeight="251718656" behindDoc="0" locked="0" layoutInCell="1" allowOverlap="1" wp14:anchorId="0A77EDD6" wp14:editId="35EBD959">
            <wp:simplePos x="0" y="0"/>
            <wp:positionH relativeFrom="page">
              <wp:posOffset>5690235</wp:posOffset>
            </wp:positionH>
            <wp:positionV relativeFrom="page">
              <wp:posOffset>-4445</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4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678" w:rsidRPr="00391678">
        <w:rPr>
          <w:rFonts w:ascii="Quattrocento Sans" w:hAnsi="Quattrocento Sans"/>
          <w:b/>
          <w:sz w:val="28"/>
          <w:szCs w:val="28"/>
          <w:lang w:val="en-US"/>
        </w:rPr>
        <w:t>Quality Improvement statements in five national HIV prevention policies</w:t>
      </w:r>
    </w:p>
    <w:p w:rsidR="00C03DAA" w:rsidRPr="00391678" w:rsidRDefault="00C03DAA" w:rsidP="002C3D50"/>
    <w:p w:rsidR="00C03DAA" w:rsidRPr="00391678" w:rsidRDefault="00C03DAA" w:rsidP="002C3D50"/>
    <w:p w:rsidR="00C03DAA" w:rsidRPr="00391678" w:rsidRDefault="00AC1911" w:rsidP="002C3D50">
      <w:pPr>
        <w:rPr>
          <w:rFonts w:ascii="Quattrocento Sans" w:hAnsi="Quattrocento Sans"/>
        </w:rPr>
      </w:pPr>
      <w:r w:rsidRPr="00391678">
        <w:rPr>
          <w:rFonts w:ascii="Quattrocento Sans" w:hAnsi="Quattrocento Sans"/>
        </w:rPr>
        <w:t xml:space="preserve">Five European countries have already included </w:t>
      </w:r>
      <w:r w:rsidR="00D95739">
        <w:rPr>
          <w:rFonts w:ascii="Quattrocento Sans" w:hAnsi="Quattrocento Sans"/>
        </w:rPr>
        <w:t xml:space="preserve">quality improvement </w:t>
      </w:r>
      <w:r w:rsidRPr="00391678">
        <w:rPr>
          <w:rFonts w:ascii="Quattrocento Sans" w:hAnsi="Quattrocento Sans"/>
        </w:rPr>
        <w:t>recommendations in their HIV prevention policies.</w:t>
      </w:r>
    </w:p>
    <w:p w:rsidR="00AC1911" w:rsidRPr="00BB0185" w:rsidRDefault="00AC1911" w:rsidP="002C3D50">
      <w:pPr>
        <w:rPr>
          <w:rFonts w:ascii="Quattrocento Sans" w:hAnsi="Quattrocento Sans"/>
        </w:rPr>
      </w:pPr>
    </w:p>
    <w:p w:rsidR="00AC1911" w:rsidRPr="00BB0185" w:rsidRDefault="00AC1911" w:rsidP="00AC1911">
      <w:pPr>
        <w:rPr>
          <w:rFonts w:ascii="Quattrocento Sans" w:hAnsi="Quattrocento Sans"/>
          <w:b/>
          <w:color w:val="2AA9B1"/>
          <w:sz w:val="36"/>
          <w:szCs w:val="36"/>
        </w:rPr>
      </w:pPr>
      <w:r w:rsidRPr="00BB0185">
        <w:rPr>
          <w:rFonts w:ascii="Quattrocento Sans" w:hAnsi="Quattrocento Sans"/>
          <w:b/>
          <w:color w:val="2AA9B1"/>
          <w:sz w:val="36"/>
          <w:szCs w:val="36"/>
        </w:rPr>
        <w:t xml:space="preserve">Germany </w:t>
      </w:r>
    </w:p>
    <w:p w:rsidR="00AC1911" w:rsidRPr="00BB0185" w:rsidRDefault="00AC1911" w:rsidP="00AC1911">
      <w:pPr>
        <w:rPr>
          <w:rFonts w:ascii="Quattrocento Sans" w:hAnsi="Quattrocento Sans"/>
        </w:rPr>
      </w:pPr>
      <w:r w:rsidRPr="00BB0185">
        <w:rPr>
          <w:rFonts w:ascii="Quattrocento Sans" w:hAnsi="Quattrocento Sans"/>
        </w:rPr>
        <w:t>The quality of government and non-government prevention measures for HIV/AIDS is continually monitored in order to ensure their effectiveness.</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rPr>
      </w:pPr>
      <w:r w:rsidRPr="00BB0185">
        <w:rPr>
          <w:rFonts w:ascii="Quattrocento Sans" w:hAnsi="Quattrocento Sans"/>
        </w:rPr>
        <w:lastRenderedPageBreak/>
        <w:t>The effects of strategies against HIV/AIDS must be measurable. Regular studies and assessments are prerequisites for adapting strategies to changing social conditions on a scientific basis.</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rPr>
      </w:pPr>
      <w:r w:rsidRPr="00BB0185">
        <w:rPr>
          <w:rFonts w:ascii="Quattrocento Sans" w:hAnsi="Quattrocento Sans"/>
        </w:rPr>
        <w:t>Evaluation and quality assurance are especially indispensable when developing targeted prevention measures for new groups.</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rPr>
      </w:pPr>
      <w:r w:rsidRPr="00BB0185">
        <w:rPr>
          <w:rFonts w:ascii="Quattrocento Sans" w:hAnsi="Quattrocento Sans"/>
        </w:rPr>
        <w:t xml:space="preserve">Link to the original document: </w:t>
      </w:r>
    </w:p>
    <w:p w:rsidR="00AC1911" w:rsidRPr="00BB0185" w:rsidRDefault="007936C4" w:rsidP="00AC1911">
      <w:pPr>
        <w:rPr>
          <w:rFonts w:ascii="Quattrocento Sans" w:hAnsi="Quattrocento Sans"/>
        </w:rPr>
      </w:pPr>
      <w:hyperlink r:id="rId32" w:history="1">
        <w:r w:rsidR="00AC1911" w:rsidRPr="00BB0185">
          <w:rPr>
            <w:rStyle w:val="Hyperlink"/>
            <w:rFonts w:ascii="Quattrocento Sans" w:hAnsi="Quattrocento Sans"/>
          </w:rPr>
          <w:t>http://www.bmg.bund.de/fileadmin/redaktion/pdf_broschueren/Aktionsplan-HIV_Aktionsplanv-HIV-Aids-deutsch.pdf</w:t>
        </w:r>
      </w:hyperlink>
      <w:r w:rsidR="00AC1911" w:rsidRPr="00BB0185">
        <w:rPr>
          <w:rFonts w:ascii="Quattrocento Sans" w:hAnsi="Quattrocento Sans"/>
        </w:rPr>
        <w:t xml:space="preserve"> (see page 44)</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b/>
          <w:color w:val="2AA9B1"/>
          <w:sz w:val="36"/>
          <w:szCs w:val="36"/>
        </w:rPr>
      </w:pPr>
      <w:r w:rsidRPr="00BB0185">
        <w:rPr>
          <w:rFonts w:ascii="Quattrocento Sans" w:hAnsi="Quattrocento Sans"/>
          <w:b/>
          <w:color w:val="2AA9B1"/>
          <w:sz w:val="36"/>
          <w:szCs w:val="36"/>
        </w:rPr>
        <w:t xml:space="preserve">Ireland </w:t>
      </w:r>
    </w:p>
    <w:p w:rsidR="00AC1911" w:rsidRPr="00BB0185" w:rsidRDefault="00AC1911" w:rsidP="00AC1911">
      <w:pPr>
        <w:rPr>
          <w:rFonts w:ascii="Quattrocento Sans" w:hAnsi="Quattrocento Sans"/>
        </w:rPr>
      </w:pPr>
      <w:r w:rsidRPr="00BB0185">
        <w:rPr>
          <w:rFonts w:ascii="Quattrocento Sans" w:hAnsi="Quattrocento Sans"/>
        </w:rPr>
        <w:t>Quality Improvement and Quality Assurance tools will be implemented in line with the Europe-wide Joint Action on Quality, Quality Action. National sexual health service performance indicators and mechanisms for their assessment will be developed and implemented.</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b/>
          <w:color w:val="2AA9B1"/>
          <w:sz w:val="36"/>
          <w:szCs w:val="36"/>
        </w:rPr>
      </w:pPr>
      <w:r w:rsidRPr="00BB0185">
        <w:rPr>
          <w:rFonts w:ascii="Quattrocento Sans" w:hAnsi="Quattrocento Sans"/>
          <w:b/>
          <w:color w:val="2AA9B1"/>
          <w:sz w:val="36"/>
          <w:szCs w:val="36"/>
        </w:rPr>
        <w:t>Spain</w:t>
      </w:r>
    </w:p>
    <w:p w:rsidR="00AC1911" w:rsidRPr="00BB0185" w:rsidRDefault="00C65C75" w:rsidP="00AC1911">
      <w:pPr>
        <w:rPr>
          <w:rFonts w:ascii="Quattrocento Sans" w:hAnsi="Quattrocento Sans"/>
        </w:rPr>
      </w:pPr>
      <w:r>
        <w:rPr>
          <w:rFonts w:ascii="Quattrocento Sans" w:hAnsi="Quattrocento Sans"/>
        </w:rPr>
        <w:t>Quality Improvement and Quality Assurance</w:t>
      </w:r>
      <w:r w:rsidR="00AC1911" w:rsidRPr="00BB0185">
        <w:rPr>
          <w:rFonts w:ascii="Quattrocento Sans" w:hAnsi="Quattrocento Sans"/>
        </w:rPr>
        <w:t xml:space="preserve"> are described in recommendation 4.8) “Develop and validate methodological tools for quality control in prevention programmes along the lines of the European Joint Action on "Improving quality in HIV prevention" (Strategic Plan for Prevention and Control of HIV infection and other Sexually Transmitted Infections 2013-2016). </w:t>
      </w:r>
    </w:p>
    <w:p w:rsidR="00AC1911" w:rsidRPr="00BB0185" w:rsidRDefault="00AC1911" w:rsidP="00AC1911">
      <w:pPr>
        <w:rPr>
          <w:rFonts w:ascii="Quattrocento Sans" w:hAnsi="Quattrocento Sans"/>
        </w:rPr>
      </w:pPr>
      <w:r w:rsidRPr="00BB0185">
        <w:rPr>
          <w:rFonts w:ascii="Quattrocento Sans" w:hAnsi="Quattrocento Sans"/>
        </w:rPr>
        <w:t xml:space="preserve">Furthermore, </w:t>
      </w:r>
      <w:r w:rsidR="00C65C75">
        <w:rPr>
          <w:rFonts w:ascii="Quattrocento Sans" w:hAnsi="Quattrocento Sans"/>
        </w:rPr>
        <w:t>Quality Improvement and Quality Assurance</w:t>
      </w:r>
      <w:r w:rsidRPr="00BB0185">
        <w:rPr>
          <w:rFonts w:ascii="Quattrocento Sans" w:hAnsi="Quattrocento Sans"/>
        </w:rPr>
        <w:t xml:space="preserve"> are one of the recommendations in chapter 7; goal 4: Reduce the incidence of HIV infection and other STIs. Page 166</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rPr>
      </w:pPr>
      <w:r w:rsidRPr="00BB0185">
        <w:rPr>
          <w:rFonts w:ascii="Quattrocento Sans" w:hAnsi="Quattrocento Sans"/>
        </w:rPr>
        <w:t xml:space="preserve">Link to the original document: </w:t>
      </w:r>
    </w:p>
    <w:p w:rsidR="00AC1911" w:rsidRPr="00BB0185" w:rsidRDefault="007936C4" w:rsidP="00AC1911">
      <w:pPr>
        <w:rPr>
          <w:rFonts w:ascii="Quattrocento Sans" w:hAnsi="Quattrocento Sans"/>
        </w:rPr>
      </w:pPr>
      <w:hyperlink r:id="rId33" w:history="1">
        <w:r w:rsidR="00AC1911" w:rsidRPr="00BB0185">
          <w:rPr>
            <w:rStyle w:val="Hyperlink"/>
            <w:rFonts w:ascii="Quattrocento Sans" w:hAnsi="Quattrocento Sans"/>
          </w:rPr>
          <w:t>http://www.msssi.gob.es/ciudadanos/enfLesiones/enfTransmisibles/sida/docs/PlanEstrategicoPrevencionControlVIHITS2013_2016.pdf</w:t>
        </w:r>
      </w:hyperlink>
      <w:r w:rsidR="00AC1911" w:rsidRPr="00BB0185">
        <w:rPr>
          <w:rFonts w:ascii="Quattrocento Sans" w:hAnsi="Quattrocento Sans"/>
        </w:rPr>
        <w:t xml:space="preserve"> </w:t>
      </w:r>
    </w:p>
    <w:p w:rsidR="00AC1911" w:rsidRPr="00BB0185" w:rsidRDefault="00AC1911" w:rsidP="00AC1911">
      <w:pPr>
        <w:rPr>
          <w:rFonts w:ascii="Quattrocento Sans" w:hAnsi="Quattrocento Sans"/>
        </w:rPr>
      </w:pPr>
    </w:p>
    <w:p w:rsidR="00AC1911" w:rsidRPr="00BB0185" w:rsidRDefault="00BB0185" w:rsidP="00AC1911">
      <w:pPr>
        <w:rPr>
          <w:rFonts w:ascii="Quattrocento Sans" w:hAnsi="Quattrocento Sans"/>
        </w:rPr>
      </w:pPr>
      <w:r>
        <w:rPr>
          <w:noProof/>
          <w:lang w:eastAsia="en-GB"/>
        </w:rPr>
        <w:drawing>
          <wp:anchor distT="0" distB="0" distL="114300" distR="114300" simplePos="0" relativeHeight="251720704" behindDoc="0" locked="0" layoutInCell="1" allowOverlap="1" wp14:anchorId="5F5B6F52" wp14:editId="51CA79D9">
            <wp:simplePos x="0" y="0"/>
            <wp:positionH relativeFrom="page">
              <wp:posOffset>5689600</wp:posOffset>
            </wp:positionH>
            <wp:positionV relativeFrom="page">
              <wp:posOffset>-2540</wp:posOffset>
            </wp:positionV>
            <wp:extent cx="1876425" cy="1880870"/>
            <wp:effectExtent l="0" t="0" r="9525" b="0"/>
            <wp:wrapThrough wrapText="bothSides">
              <wp:wrapPolygon edited="0">
                <wp:start x="4824" y="0"/>
                <wp:lineTo x="3289" y="5032"/>
                <wp:lineTo x="2851" y="7001"/>
                <wp:lineTo x="3289" y="10501"/>
                <wp:lineTo x="5044" y="14001"/>
                <wp:lineTo x="5044" y="14658"/>
                <wp:lineTo x="10087" y="17502"/>
                <wp:lineTo x="12280" y="18158"/>
                <wp:lineTo x="17982" y="18158"/>
                <wp:lineTo x="21490" y="17283"/>
                <wp:lineTo x="21490" y="8751"/>
                <wp:lineTo x="15350" y="7001"/>
                <wp:lineTo x="12938" y="3500"/>
                <wp:lineTo x="11842" y="0"/>
                <wp:lineTo x="4824" y="0"/>
              </wp:wrapPolygon>
            </wp:wrapThrough>
            <wp:docPr id="43"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ActionLogo-Q-rvb-trans.gif"/>
                    <pic:cNvPicPr/>
                  </pic:nvPicPr>
                  <pic:blipFill rotWithShape="1">
                    <a:blip r:embed="rId9" cstate="print">
                      <a:extLst>
                        <a:ext uri="{28A0092B-C50C-407E-A947-70E740481C1C}">
                          <a14:useLocalDpi xmlns:a14="http://schemas.microsoft.com/office/drawing/2010/main" val="0"/>
                        </a:ext>
                      </a:extLst>
                    </a:blip>
                    <a:srcRect t="37799" r="55724"/>
                    <a:stretch/>
                  </pic:blipFill>
                  <pic:spPr bwMode="auto">
                    <a:xfrm>
                      <a:off x="0" y="0"/>
                      <a:ext cx="1876425"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1911" w:rsidRPr="00BB0185" w:rsidRDefault="00AC1911" w:rsidP="00AC1911">
      <w:pPr>
        <w:rPr>
          <w:rFonts w:ascii="Quattrocento Sans" w:hAnsi="Quattrocento Sans"/>
          <w:b/>
          <w:color w:val="2AA9B1"/>
          <w:sz w:val="36"/>
          <w:szCs w:val="36"/>
        </w:rPr>
      </w:pPr>
      <w:r w:rsidRPr="00BB0185">
        <w:rPr>
          <w:rFonts w:ascii="Quattrocento Sans" w:hAnsi="Quattrocento Sans"/>
          <w:b/>
          <w:color w:val="2AA9B1"/>
          <w:sz w:val="36"/>
          <w:szCs w:val="36"/>
        </w:rPr>
        <w:t>Slovenia</w:t>
      </w:r>
    </w:p>
    <w:p w:rsidR="00AC1911" w:rsidRPr="00BB0185" w:rsidRDefault="00AC1911" w:rsidP="00AC1911">
      <w:pPr>
        <w:rPr>
          <w:rFonts w:ascii="Quattrocento Sans" w:hAnsi="Quattrocento Sans"/>
        </w:rPr>
      </w:pPr>
      <w:r w:rsidRPr="00BB0185">
        <w:rPr>
          <w:rFonts w:ascii="Quattrocento Sans" w:hAnsi="Quattrocento Sans"/>
        </w:rPr>
        <w:t xml:space="preserve">In the existing national HIV infection prevention and control strategy for 2010-2015 </w:t>
      </w:r>
      <w:r w:rsidR="003B11FB">
        <w:rPr>
          <w:rFonts w:ascii="Quattrocento Sans" w:hAnsi="Quattrocento Sans"/>
        </w:rPr>
        <w:t>Quality Improvement and Quality Assurance are not directly mentioned</w:t>
      </w:r>
      <w:r w:rsidRPr="00BB0185">
        <w:rPr>
          <w:rFonts w:ascii="Quattrocento Sans" w:hAnsi="Quattrocento Sans"/>
        </w:rPr>
        <w:t xml:space="preserve"> in relation to HIV prevention pr</w:t>
      </w:r>
      <w:r w:rsidR="003B11FB">
        <w:rPr>
          <w:rFonts w:ascii="Quattrocento Sans" w:hAnsi="Quattrocento Sans"/>
        </w:rPr>
        <w:t>ograms</w:t>
      </w:r>
      <w:r w:rsidRPr="00BB0185">
        <w:rPr>
          <w:rFonts w:ascii="Quattrocento Sans" w:hAnsi="Quattrocento Sans"/>
        </w:rPr>
        <w:t xml:space="preserve">, although quality is explicitly mentioned multiple times. </w:t>
      </w:r>
    </w:p>
    <w:p w:rsidR="00AC1911" w:rsidRPr="00BB0185" w:rsidRDefault="00AC1911" w:rsidP="00AC1911">
      <w:pPr>
        <w:rPr>
          <w:rFonts w:ascii="Quattrocento Sans" w:hAnsi="Quattrocento Sans"/>
        </w:rPr>
      </w:pPr>
      <w:r w:rsidRPr="00BB0185">
        <w:rPr>
          <w:rFonts w:ascii="Quattrocento Sans" w:hAnsi="Quattrocento Sans"/>
        </w:rPr>
        <w:t xml:space="preserve">Slovenian stakeholders are currently preparing a new HIV strategy for period 2016-2021 which will contain evidence based and comprehensive approaches, new terminology and explicitly mentioned </w:t>
      </w:r>
      <w:r w:rsidR="003B11FB">
        <w:rPr>
          <w:rFonts w:ascii="Quattrocento Sans" w:hAnsi="Quattrocento Sans"/>
        </w:rPr>
        <w:t>Quality Improvement and Quality Assurance</w:t>
      </w:r>
      <w:r w:rsidRPr="00BB0185">
        <w:rPr>
          <w:rFonts w:ascii="Quattrocento Sans" w:hAnsi="Quattrocento Sans"/>
        </w:rPr>
        <w:t xml:space="preserve"> not only in HIV prevention but in aims of all pillars of the new Strategy.</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rPr>
      </w:pPr>
      <w:r w:rsidRPr="00BB0185">
        <w:rPr>
          <w:rFonts w:ascii="Quattrocento Sans" w:hAnsi="Quattrocento Sans"/>
        </w:rPr>
        <w:t xml:space="preserve">Link to the original documents: </w:t>
      </w:r>
    </w:p>
    <w:p w:rsidR="00AC1911" w:rsidRPr="00BB0185" w:rsidRDefault="007936C4" w:rsidP="00BB0185">
      <w:pPr>
        <w:pStyle w:val="BulletGoals"/>
      </w:pPr>
      <w:hyperlink r:id="rId34" w:history="1">
        <w:r w:rsidR="00AC1911" w:rsidRPr="00BB0185">
          <w:rPr>
            <w:rStyle w:val="Hyperlink"/>
          </w:rPr>
          <w:t>http://www.mz.gov.si/en/areas_of_work/public_health/control_of_communicable_diseases/hivaids/#c17648</w:t>
        </w:r>
      </w:hyperlink>
    </w:p>
    <w:p w:rsidR="00AC1911" w:rsidRPr="00BB0185" w:rsidRDefault="00AC1911" w:rsidP="00BB0185">
      <w:pPr>
        <w:pStyle w:val="BulletGoals"/>
      </w:pPr>
      <w:r w:rsidRPr="00BB0185">
        <w:t xml:space="preserve">HIV Infection Prevention and Control Strategy for 2010-2015 </w:t>
      </w:r>
    </w:p>
    <w:p w:rsidR="00AC1911" w:rsidRPr="00BB0185" w:rsidRDefault="00AC1911" w:rsidP="00AC1911">
      <w:pPr>
        <w:rPr>
          <w:rFonts w:ascii="Quattrocento Sans" w:hAnsi="Quattrocento Sans"/>
        </w:rPr>
      </w:pPr>
    </w:p>
    <w:p w:rsidR="00AC1911" w:rsidRPr="00BB0185" w:rsidRDefault="00AC1911" w:rsidP="00AC1911">
      <w:pPr>
        <w:rPr>
          <w:rFonts w:ascii="Quattrocento Sans" w:hAnsi="Quattrocento Sans"/>
          <w:b/>
          <w:color w:val="2AA9B1"/>
          <w:sz w:val="36"/>
          <w:szCs w:val="36"/>
        </w:rPr>
      </w:pPr>
      <w:r w:rsidRPr="00BB0185">
        <w:rPr>
          <w:rFonts w:ascii="Quattrocento Sans" w:hAnsi="Quattrocento Sans"/>
          <w:b/>
          <w:color w:val="2AA9B1"/>
          <w:sz w:val="36"/>
          <w:szCs w:val="36"/>
        </w:rPr>
        <w:t xml:space="preserve">Norway </w:t>
      </w:r>
    </w:p>
    <w:p w:rsidR="003B11FB" w:rsidRDefault="00AC1911" w:rsidP="00AC1911">
      <w:pPr>
        <w:rPr>
          <w:rFonts w:ascii="Quattrocento Sans" w:hAnsi="Quattrocento Sans"/>
        </w:rPr>
      </w:pPr>
      <w:r w:rsidRPr="00BB0185">
        <w:rPr>
          <w:rFonts w:ascii="Quattrocento Sans" w:hAnsi="Quattrocento Sans"/>
        </w:rPr>
        <w:t xml:space="preserve">The statement is </w:t>
      </w:r>
      <w:r w:rsidR="003B11FB">
        <w:rPr>
          <w:rFonts w:ascii="Quattrocento Sans" w:hAnsi="Quattrocento Sans"/>
        </w:rPr>
        <w:t>extended</w:t>
      </w:r>
      <w:r w:rsidRPr="00BB0185">
        <w:rPr>
          <w:rFonts w:ascii="Quattrocento Sans" w:hAnsi="Quattrocento Sans"/>
        </w:rPr>
        <w:t xml:space="preserve"> for one year. </w:t>
      </w:r>
    </w:p>
    <w:p w:rsidR="00AC1911" w:rsidRPr="00BB0185" w:rsidRDefault="00AC1911" w:rsidP="00AC1911">
      <w:pPr>
        <w:rPr>
          <w:rFonts w:ascii="Quattrocento Sans" w:hAnsi="Quattrocento Sans"/>
        </w:rPr>
      </w:pPr>
      <w:r w:rsidRPr="00BB0185">
        <w:rPr>
          <w:rFonts w:ascii="Quattrocento Sans" w:hAnsi="Quattrocento Sans"/>
        </w:rPr>
        <w:t>Link to</w:t>
      </w:r>
      <w:r w:rsidR="00BB0185">
        <w:rPr>
          <w:rFonts w:ascii="Quattrocento Sans" w:hAnsi="Quattrocento Sans"/>
        </w:rPr>
        <w:t xml:space="preserve"> original document</w:t>
      </w:r>
      <w:r w:rsidRPr="00BB0185">
        <w:rPr>
          <w:rFonts w:ascii="Quattrocento Sans" w:hAnsi="Quattrocento Sans"/>
        </w:rPr>
        <w:t>:</w:t>
      </w:r>
    </w:p>
    <w:p w:rsidR="00AC1911" w:rsidRDefault="007936C4" w:rsidP="00AC1911">
      <w:hyperlink r:id="rId35" w:history="1">
        <w:r w:rsidR="00AC1911" w:rsidRPr="00BB0185">
          <w:rPr>
            <w:rStyle w:val="Hyperlink"/>
            <w:rFonts w:ascii="Quattrocento Sans" w:hAnsi="Quattrocento Sans"/>
          </w:rPr>
          <w:t>https://www.regjeringen.no/globalassets/upload/hod/dokumenter-fha/acceptance-and-coping-national-hiv-strategy.pdf</w:t>
        </w:r>
      </w:hyperlink>
    </w:p>
    <w:p w:rsidR="00B44F6D" w:rsidRDefault="00B44F6D">
      <w:pPr>
        <w:spacing w:after="200" w:line="276" w:lineRule="auto"/>
      </w:pPr>
      <w:bookmarkStart w:id="0" w:name="_GoBack"/>
      <w:bookmarkEnd w:id="0"/>
    </w:p>
    <w:sectPr w:rsidR="00B44F6D" w:rsidSect="006A09E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6C4" w:rsidRDefault="007936C4" w:rsidP="00BF617E">
      <w:r>
        <w:separator/>
      </w:r>
    </w:p>
  </w:endnote>
  <w:endnote w:type="continuationSeparator" w:id="0">
    <w:p w:rsidR="007936C4" w:rsidRDefault="007936C4" w:rsidP="00BF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altName w:val="Vrinda"/>
    <w:charset w:val="00"/>
    <w:family w:val="swiss"/>
    <w:pitch w:val="variable"/>
    <w:sig w:usb0="800000BF" w:usb1="4000005B"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Krungthep">
    <w:altName w:val="Courier New"/>
    <w:charset w:val="00"/>
    <w:family w:val="auto"/>
    <w:pitch w:val="variable"/>
    <w:sig w:usb0="00000001" w:usb1="5000204A" w:usb2="0000002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9D" w:rsidRDefault="003E149D">
    <w:pPr>
      <w:pStyle w:val="Footer"/>
    </w:pPr>
    <w:r w:rsidRPr="00776911">
      <w:rPr>
        <w:b/>
        <w:noProof/>
        <w:lang w:eastAsia="en-GB"/>
      </w:rPr>
      <mc:AlternateContent>
        <mc:Choice Requires="wps">
          <w:drawing>
            <wp:anchor distT="0" distB="0" distL="114300" distR="114300" simplePos="0" relativeHeight="251660287" behindDoc="0" locked="0" layoutInCell="1" allowOverlap="1" wp14:anchorId="32772CAB" wp14:editId="20F96EB2">
              <wp:simplePos x="0" y="0"/>
              <wp:positionH relativeFrom="page">
                <wp:posOffset>513080</wp:posOffset>
              </wp:positionH>
              <wp:positionV relativeFrom="page">
                <wp:posOffset>10311765</wp:posOffset>
              </wp:positionV>
              <wp:extent cx="6505575" cy="260985"/>
              <wp:effectExtent l="0" t="0" r="9525" b="5715"/>
              <wp:wrapThrough wrapText="bothSides">
                <wp:wrapPolygon edited="0">
                  <wp:start x="0" y="0"/>
                  <wp:lineTo x="0" y="20496"/>
                  <wp:lineTo x="21568" y="20496"/>
                  <wp:lineTo x="21568" y="0"/>
                  <wp:lineTo x="0" y="0"/>
                </wp:wrapPolygon>
              </wp:wrapThrough>
              <wp:docPr id="40" name="Rectangle à coins arrondis 4"/>
              <wp:cNvGraphicFramePr/>
              <a:graphic xmlns:a="http://schemas.openxmlformats.org/drawingml/2006/main">
                <a:graphicData uri="http://schemas.microsoft.com/office/word/2010/wordprocessingShape">
                  <wps:wsp>
                    <wps:cNvSpPr/>
                    <wps:spPr>
                      <a:xfrm>
                        <a:off x="0" y="0"/>
                        <a:ext cx="6505575" cy="260985"/>
                      </a:xfrm>
                      <a:prstGeom prst="roundRect">
                        <a:avLst/>
                      </a:prstGeom>
                      <a:solidFill>
                        <a:srgbClr val="CC0926"/>
                      </a:solidFill>
                      <a:ln>
                        <a:noFill/>
                      </a:ln>
                      <a:effectLst/>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40.4pt;margin-top:811.95pt;width:512.25pt;height:20.55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" fillcolor="#cc0926" stroked="f">
              <w10:wrap type="through" anchorx="page" anchory="page"/>
            </v:roundrect>
          </w:pict>
        </mc:Fallback>
      </mc:AlternateContent>
    </w:r>
    <w:r w:rsidRPr="00776911">
      <w:rPr>
        <w:b/>
        <w:noProof/>
        <w:lang w:eastAsia="en-GB"/>
      </w:rPr>
      <mc:AlternateContent>
        <mc:Choice Requires="wps">
          <w:drawing>
            <wp:anchor distT="0" distB="0" distL="114300" distR="114300" simplePos="0" relativeHeight="251661312" behindDoc="0" locked="0" layoutInCell="1" allowOverlap="1" wp14:anchorId="5EFC866C" wp14:editId="18BDBF18">
              <wp:simplePos x="0" y="0"/>
              <wp:positionH relativeFrom="page">
                <wp:posOffset>392430</wp:posOffset>
              </wp:positionH>
              <wp:positionV relativeFrom="page">
                <wp:posOffset>10327005</wp:posOffset>
              </wp:positionV>
              <wp:extent cx="6486525" cy="218440"/>
              <wp:effectExtent l="0" t="0" r="0" b="0"/>
              <wp:wrapSquare wrapText="bothSides"/>
              <wp:docPr id="41" name="ZoneTexte 5"/>
              <wp:cNvGraphicFramePr/>
              <a:graphic xmlns:a="http://schemas.openxmlformats.org/drawingml/2006/main">
                <a:graphicData uri="http://schemas.microsoft.com/office/word/2010/wordprocessingShape">
                  <wps:wsp>
                    <wps:cNvSpPr txBox="1"/>
                    <wps:spPr>
                      <a:xfrm>
                        <a:off x="0" y="0"/>
                        <a:ext cx="6486525" cy="218440"/>
                      </a:xfrm>
                      <a:prstGeom prst="rect">
                        <a:avLst/>
                      </a:prstGeom>
                      <a:noFill/>
                    </wps:spPr>
                    <wps:txbx>
                      <w:txbxContent>
                        <w:p w:rsidR="003E149D" w:rsidRPr="004F7C5B" w:rsidRDefault="003E149D" w:rsidP="00182AE2">
                          <w:pPr>
                            <w:pStyle w:val="NormalWeb"/>
                            <w:spacing w:before="0" w:beforeAutospacing="0" w:after="0" w:afterAutospacing="0"/>
                            <w:jc w:val="center"/>
                            <w:rPr>
                              <w:sz w:val="22"/>
                            </w:rPr>
                          </w:pPr>
                          <w:r w:rsidRPr="004F7C5B">
                            <w:rPr>
                              <w:rFonts w:ascii="Krungthep" w:hAnsi="Krungthep" w:cs="Krungthep"/>
                              <w:color w:val="FFFFFF" w:themeColor="background1"/>
                              <w:kern w:val="24"/>
                              <w:szCs w:val="18"/>
                            </w:rPr>
                            <w:t>﻿</w:t>
                          </w:r>
                          <w:r w:rsidRPr="004F7C5B">
                            <w:rPr>
                              <w:rFonts w:ascii="Quattrocento Sans" w:hAnsi="Quattrocento Sans" w:cs="Quattrocento Sans"/>
                              <w:color w:val="FFFFFF" w:themeColor="background1"/>
                              <w:kern w:val="24"/>
                              <w:szCs w:val="18"/>
                            </w:rPr>
                            <w:t>www.qualityaction.eu</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Texte 5" o:spid="_x0000_s1034" type="#_x0000_t202" style="position:absolute;margin-left:30.9pt;margin-top:813.15pt;width:510.75pt;height:1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" filled="f" stroked="f">
              <v:textbox style="mso-fit-shape-to-text:t">
                <w:txbxContent>
                  <w:p w:rsidR="003E149D" w:rsidRPr="004F7C5B" w:rsidRDefault="003E149D" w:rsidP="00182AE2">
                    <w:pPr>
                      <w:pStyle w:val="NormalWeb"/>
                      <w:spacing w:before="0" w:beforeAutospacing="0" w:after="0" w:afterAutospacing="0"/>
                      <w:jc w:val="center"/>
                      <w:rPr>
                        <w:sz w:val="22"/>
                      </w:rPr>
                    </w:pPr>
                    <w:r w:rsidRPr="004F7C5B">
                      <w:rPr>
                        <w:rFonts w:ascii="Krungthep" w:hAnsi="Krungthep" w:cs="Krungthep"/>
                        <w:color w:val="FFFFFF" w:themeColor="background1"/>
                        <w:kern w:val="24"/>
                        <w:szCs w:val="18"/>
                      </w:rPr>
                      <w:t>﻿</w:t>
                    </w:r>
                    <w:r w:rsidRPr="004F7C5B">
                      <w:rPr>
                        <w:rFonts w:ascii="Quattrocento Sans" w:hAnsi="Quattrocento Sans" w:cs="Quattrocento Sans"/>
                        <w:color w:val="FFFFFF" w:themeColor="background1"/>
                        <w:kern w:val="24"/>
                        <w:szCs w:val="18"/>
                      </w:rPr>
                      <w:t>www.qualityaction.eu</w:t>
                    </w:r>
                  </w:p>
                </w:txbxContent>
              </v:textbox>
              <w10:wrap type="square" anchorx="page" anchory="page"/>
            </v:shape>
          </w:pict>
        </mc:Fallback>
      </mc:AlternateContent>
    </w:r>
    <w:r w:rsidRPr="00CA508A">
      <w:rPr>
        <w:rFonts w:ascii="Quattrocento Sans" w:hAnsi="Quattrocento Sans"/>
        <w:b/>
        <w:noProof/>
        <w:color w:val="808080" w:themeColor="background1" w:themeShade="80"/>
        <w:lang w:eastAsia="en-GB"/>
      </w:rPr>
      <w:drawing>
        <wp:anchor distT="0" distB="0" distL="114300" distR="114300" simplePos="0" relativeHeight="251660799" behindDoc="0" locked="0" layoutInCell="1" allowOverlap="1" wp14:anchorId="4258B7BD" wp14:editId="608D9417">
          <wp:simplePos x="0" y="0"/>
          <wp:positionH relativeFrom="page">
            <wp:posOffset>671195</wp:posOffset>
          </wp:positionH>
          <wp:positionV relativeFrom="page">
            <wp:posOffset>9963785</wp:posOffset>
          </wp:positionV>
          <wp:extent cx="641350" cy="510540"/>
          <wp:effectExtent l="0" t="0" r="6350" b="3810"/>
          <wp:wrapTight wrapText="bothSides">
            <wp:wrapPolygon edited="0">
              <wp:start x="5133" y="0"/>
              <wp:lineTo x="2566" y="3224"/>
              <wp:lineTo x="0" y="9672"/>
              <wp:lineTo x="0" y="16925"/>
              <wp:lineTo x="5774" y="19343"/>
              <wp:lineTo x="13473" y="20955"/>
              <wp:lineTo x="19248" y="20955"/>
              <wp:lineTo x="21172" y="18537"/>
              <wp:lineTo x="21172" y="16925"/>
              <wp:lineTo x="17964" y="14507"/>
              <wp:lineTo x="18606" y="10478"/>
              <wp:lineTo x="13473" y="3224"/>
              <wp:lineTo x="8982" y="0"/>
              <wp:lineTo x="5133" y="0"/>
            </wp:wrapPolygon>
          </wp:wrapTight>
          <wp:docPr id="128" name="Image 16" descr="QualityActionLogo-Q-rvb-p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QualityActionLogo-Q-rvb-ppt.gi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1350" cy="5105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6C4" w:rsidRDefault="007936C4" w:rsidP="00BF617E">
      <w:r>
        <w:separator/>
      </w:r>
    </w:p>
  </w:footnote>
  <w:footnote w:type="continuationSeparator" w:id="0">
    <w:p w:rsidR="007936C4" w:rsidRDefault="007936C4" w:rsidP="00BF6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13B0"/>
    <w:multiLevelType w:val="hybridMultilevel"/>
    <w:tmpl w:val="F8267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183E63"/>
    <w:multiLevelType w:val="hybridMultilevel"/>
    <w:tmpl w:val="2A182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C6216F"/>
    <w:multiLevelType w:val="hybridMultilevel"/>
    <w:tmpl w:val="A39C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3E7044"/>
    <w:multiLevelType w:val="hybridMultilevel"/>
    <w:tmpl w:val="58B2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A8231E"/>
    <w:multiLevelType w:val="hybridMultilevel"/>
    <w:tmpl w:val="3E54AE4A"/>
    <w:lvl w:ilvl="0" w:tplc="B7B05BB2">
      <w:start w:val="1"/>
      <w:numFmt w:val="bullet"/>
      <w:pStyle w:val="BulletGoals"/>
      <w:lvlText w:val=""/>
      <w:lvlJc w:val="left"/>
      <w:pPr>
        <w:ind w:left="990" w:hanging="360"/>
      </w:pPr>
      <w:rPr>
        <w:rFonts w:ascii="Wingdings" w:hAnsi="Wingdings" w:hint="default"/>
        <w:color w:val="92D050"/>
      </w:rPr>
    </w:lvl>
    <w:lvl w:ilvl="1" w:tplc="041D0003" w:tentative="1">
      <w:start w:val="1"/>
      <w:numFmt w:val="bullet"/>
      <w:lvlText w:val="o"/>
      <w:lvlJc w:val="left"/>
      <w:pPr>
        <w:ind w:left="2214" w:hanging="360"/>
      </w:pPr>
      <w:rPr>
        <w:rFonts w:ascii="Courier New" w:hAnsi="Courier New" w:cs="Courier New" w:hint="default"/>
      </w:rPr>
    </w:lvl>
    <w:lvl w:ilvl="2" w:tplc="041D0005" w:tentative="1">
      <w:start w:val="1"/>
      <w:numFmt w:val="bullet"/>
      <w:lvlText w:val=""/>
      <w:lvlJc w:val="left"/>
      <w:pPr>
        <w:ind w:left="2934" w:hanging="360"/>
      </w:pPr>
      <w:rPr>
        <w:rFonts w:ascii="Wingdings" w:hAnsi="Wingdings" w:hint="default"/>
      </w:rPr>
    </w:lvl>
    <w:lvl w:ilvl="3" w:tplc="041D0001" w:tentative="1">
      <w:start w:val="1"/>
      <w:numFmt w:val="bullet"/>
      <w:lvlText w:val=""/>
      <w:lvlJc w:val="left"/>
      <w:pPr>
        <w:ind w:left="3654" w:hanging="360"/>
      </w:pPr>
      <w:rPr>
        <w:rFonts w:ascii="Symbol" w:hAnsi="Symbol" w:hint="default"/>
      </w:rPr>
    </w:lvl>
    <w:lvl w:ilvl="4" w:tplc="041D0003" w:tentative="1">
      <w:start w:val="1"/>
      <w:numFmt w:val="bullet"/>
      <w:lvlText w:val="o"/>
      <w:lvlJc w:val="left"/>
      <w:pPr>
        <w:ind w:left="4374" w:hanging="360"/>
      </w:pPr>
      <w:rPr>
        <w:rFonts w:ascii="Courier New" w:hAnsi="Courier New" w:cs="Courier New" w:hint="default"/>
      </w:rPr>
    </w:lvl>
    <w:lvl w:ilvl="5" w:tplc="041D0005" w:tentative="1">
      <w:start w:val="1"/>
      <w:numFmt w:val="bullet"/>
      <w:lvlText w:val=""/>
      <w:lvlJc w:val="left"/>
      <w:pPr>
        <w:ind w:left="5094" w:hanging="360"/>
      </w:pPr>
      <w:rPr>
        <w:rFonts w:ascii="Wingdings" w:hAnsi="Wingdings" w:hint="default"/>
      </w:rPr>
    </w:lvl>
    <w:lvl w:ilvl="6" w:tplc="041D0001" w:tentative="1">
      <w:start w:val="1"/>
      <w:numFmt w:val="bullet"/>
      <w:lvlText w:val=""/>
      <w:lvlJc w:val="left"/>
      <w:pPr>
        <w:ind w:left="5814" w:hanging="360"/>
      </w:pPr>
      <w:rPr>
        <w:rFonts w:ascii="Symbol" w:hAnsi="Symbol" w:hint="default"/>
      </w:rPr>
    </w:lvl>
    <w:lvl w:ilvl="7" w:tplc="041D0003" w:tentative="1">
      <w:start w:val="1"/>
      <w:numFmt w:val="bullet"/>
      <w:lvlText w:val="o"/>
      <w:lvlJc w:val="left"/>
      <w:pPr>
        <w:ind w:left="6534" w:hanging="360"/>
      </w:pPr>
      <w:rPr>
        <w:rFonts w:ascii="Courier New" w:hAnsi="Courier New" w:cs="Courier New" w:hint="default"/>
      </w:rPr>
    </w:lvl>
    <w:lvl w:ilvl="8" w:tplc="041D0005" w:tentative="1">
      <w:start w:val="1"/>
      <w:numFmt w:val="bullet"/>
      <w:lvlText w:val=""/>
      <w:lvlJc w:val="left"/>
      <w:pPr>
        <w:ind w:left="7254" w:hanging="360"/>
      </w:pPr>
      <w:rPr>
        <w:rFonts w:ascii="Wingdings" w:hAnsi="Wingdings" w:hint="default"/>
      </w:rPr>
    </w:lvl>
  </w:abstractNum>
  <w:abstractNum w:abstractNumId="5">
    <w:nsid w:val="2AA12FEA"/>
    <w:multiLevelType w:val="hybridMultilevel"/>
    <w:tmpl w:val="B3C0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EF47E9"/>
    <w:multiLevelType w:val="hybridMultilevel"/>
    <w:tmpl w:val="F094E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932510"/>
    <w:multiLevelType w:val="hybridMultilevel"/>
    <w:tmpl w:val="375C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187AF9"/>
    <w:multiLevelType w:val="hybridMultilevel"/>
    <w:tmpl w:val="610ECD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nsid w:val="3AEB09E0"/>
    <w:multiLevelType w:val="hybridMultilevel"/>
    <w:tmpl w:val="FB60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CF0530"/>
    <w:multiLevelType w:val="multilevel"/>
    <w:tmpl w:val="1DCA3B32"/>
    <w:lvl w:ilvl="0">
      <w:start w:val="1"/>
      <w:numFmt w:val="none"/>
      <w:lvlText w:val="10.2"/>
      <w:lvlJc w:val="left"/>
      <w:pPr>
        <w:tabs>
          <w:tab w:val="num" w:pos="360"/>
        </w:tabs>
        <w:ind w:left="360" w:hanging="360"/>
      </w:pPr>
      <w:rPr>
        <w:rFonts w:ascii="Arial" w:hAnsi="Arial" w:cs="Times New Roman" w:hint="default"/>
        <w:b/>
        <w:i w:val="0"/>
        <w:sz w:val="22"/>
      </w:rPr>
    </w:lvl>
    <w:lvl w:ilvl="1">
      <w:start w:val="1"/>
      <w:numFmt w:val="none"/>
      <w:lvlRestart w:val="0"/>
      <w:lvlText w:val="5.6"/>
      <w:lvlJc w:val="left"/>
      <w:pPr>
        <w:tabs>
          <w:tab w:val="num" w:pos="792"/>
        </w:tabs>
        <w:ind w:left="792" w:hanging="432"/>
      </w:pPr>
      <w:rPr>
        <w:rFonts w:ascii="Arial" w:hAnsi="Arial" w:cs="Times New Roman" w:hint="default"/>
        <w:b/>
        <w:i w:val="0"/>
        <w:sz w:val="22"/>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583831A2"/>
    <w:multiLevelType w:val="hybridMultilevel"/>
    <w:tmpl w:val="8342F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6F0D9D"/>
    <w:multiLevelType w:val="hybridMultilevel"/>
    <w:tmpl w:val="FD52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E97545"/>
    <w:multiLevelType w:val="hybridMultilevel"/>
    <w:tmpl w:val="DE8C55DC"/>
    <w:lvl w:ilvl="0" w:tplc="0407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F6430A7"/>
    <w:multiLevelType w:val="hybridMultilevel"/>
    <w:tmpl w:val="1690F1C0"/>
    <w:lvl w:ilvl="0" w:tplc="584E054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DB108F"/>
    <w:multiLevelType w:val="hybridMultilevel"/>
    <w:tmpl w:val="CD68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
  </w:num>
  <w:num w:numId="4">
    <w:abstractNumId w:val="2"/>
  </w:num>
  <w:num w:numId="5">
    <w:abstractNumId w:val="0"/>
  </w:num>
  <w:num w:numId="6">
    <w:abstractNumId w:val="7"/>
  </w:num>
  <w:num w:numId="7">
    <w:abstractNumId w:val="3"/>
  </w:num>
  <w:num w:numId="8">
    <w:abstractNumId w:val="6"/>
  </w:num>
  <w:num w:numId="9">
    <w:abstractNumId w:val="9"/>
  </w:num>
  <w:num w:numId="10">
    <w:abstractNumId w:val="14"/>
  </w:num>
  <w:num w:numId="11">
    <w:abstractNumId w:val="13"/>
  </w:num>
  <w:num w:numId="12">
    <w:abstractNumId w:val="8"/>
  </w:num>
  <w:num w:numId="13">
    <w:abstractNumId w:val="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E60"/>
    <w:rsid w:val="00000B42"/>
    <w:rsid w:val="000032D1"/>
    <w:rsid w:val="00005A4A"/>
    <w:rsid w:val="00023C86"/>
    <w:rsid w:val="00024E6B"/>
    <w:rsid w:val="0002715A"/>
    <w:rsid w:val="000303D1"/>
    <w:rsid w:val="00037464"/>
    <w:rsid w:val="0004144E"/>
    <w:rsid w:val="0005542D"/>
    <w:rsid w:val="00063124"/>
    <w:rsid w:val="000756F6"/>
    <w:rsid w:val="00084068"/>
    <w:rsid w:val="00085EEF"/>
    <w:rsid w:val="000A1462"/>
    <w:rsid w:val="000A41B1"/>
    <w:rsid w:val="000A61C5"/>
    <w:rsid w:val="000A72BA"/>
    <w:rsid w:val="000B3FC6"/>
    <w:rsid w:val="000C66EB"/>
    <w:rsid w:val="000C6704"/>
    <w:rsid w:val="000D2C7C"/>
    <w:rsid w:val="000E3322"/>
    <w:rsid w:val="000F6093"/>
    <w:rsid w:val="0010437D"/>
    <w:rsid w:val="00106C26"/>
    <w:rsid w:val="00110898"/>
    <w:rsid w:val="00117AE8"/>
    <w:rsid w:val="00131319"/>
    <w:rsid w:val="00131A2B"/>
    <w:rsid w:val="001364E1"/>
    <w:rsid w:val="00142F65"/>
    <w:rsid w:val="00162A93"/>
    <w:rsid w:val="00165321"/>
    <w:rsid w:val="00182AE2"/>
    <w:rsid w:val="00182B64"/>
    <w:rsid w:val="001A046F"/>
    <w:rsid w:val="001C06D4"/>
    <w:rsid w:val="001E19BC"/>
    <w:rsid w:val="001E22F4"/>
    <w:rsid w:val="001F2AF0"/>
    <w:rsid w:val="001F7C14"/>
    <w:rsid w:val="00214250"/>
    <w:rsid w:val="002166D0"/>
    <w:rsid w:val="0022216D"/>
    <w:rsid w:val="002251B7"/>
    <w:rsid w:val="00230402"/>
    <w:rsid w:val="0023386C"/>
    <w:rsid w:val="00260C78"/>
    <w:rsid w:val="00263068"/>
    <w:rsid w:val="00267C67"/>
    <w:rsid w:val="0028386F"/>
    <w:rsid w:val="0029344C"/>
    <w:rsid w:val="00294861"/>
    <w:rsid w:val="002A1AF7"/>
    <w:rsid w:val="002B6B5D"/>
    <w:rsid w:val="002B7A2A"/>
    <w:rsid w:val="002C27DE"/>
    <w:rsid w:val="002C3D50"/>
    <w:rsid w:val="002C5312"/>
    <w:rsid w:val="002D7881"/>
    <w:rsid w:val="002E4A1C"/>
    <w:rsid w:val="002E647B"/>
    <w:rsid w:val="0030492E"/>
    <w:rsid w:val="003060CA"/>
    <w:rsid w:val="003223AE"/>
    <w:rsid w:val="00326C51"/>
    <w:rsid w:val="003308C0"/>
    <w:rsid w:val="003558C7"/>
    <w:rsid w:val="00370746"/>
    <w:rsid w:val="003741B5"/>
    <w:rsid w:val="00391678"/>
    <w:rsid w:val="0039201D"/>
    <w:rsid w:val="003B11FB"/>
    <w:rsid w:val="003B3D97"/>
    <w:rsid w:val="003D6E0C"/>
    <w:rsid w:val="003E149D"/>
    <w:rsid w:val="003E49E1"/>
    <w:rsid w:val="003E55E0"/>
    <w:rsid w:val="003F4F41"/>
    <w:rsid w:val="0040459A"/>
    <w:rsid w:val="00414B86"/>
    <w:rsid w:val="00417AD5"/>
    <w:rsid w:val="0042074E"/>
    <w:rsid w:val="004213A4"/>
    <w:rsid w:val="00425AFD"/>
    <w:rsid w:val="0042723D"/>
    <w:rsid w:val="00433E7F"/>
    <w:rsid w:val="004451D8"/>
    <w:rsid w:val="004458A9"/>
    <w:rsid w:val="00454A78"/>
    <w:rsid w:val="004771F5"/>
    <w:rsid w:val="0049470D"/>
    <w:rsid w:val="00494B39"/>
    <w:rsid w:val="004D775F"/>
    <w:rsid w:val="004E194E"/>
    <w:rsid w:val="004F0885"/>
    <w:rsid w:val="004F7C70"/>
    <w:rsid w:val="005050A0"/>
    <w:rsid w:val="005220CE"/>
    <w:rsid w:val="0052419C"/>
    <w:rsid w:val="0052758D"/>
    <w:rsid w:val="005427B5"/>
    <w:rsid w:val="005529B1"/>
    <w:rsid w:val="00555350"/>
    <w:rsid w:val="0055570A"/>
    <w:rsid w:val="005B2793"/>
    <w:rsid w:val="005B3987"/>
    <w:rsid w:val="005C57BF"/>
    <w:rsid w:val="005D0D0D"/>
    <w:rsid w:val="005E571A"/>
    <w:rsid w:val="005F4261"/>
    <w:rsid w:val="00601EFE"/>
    <w:rsid w:val="00607DBB"/>
    <w:rsid w:val="00613226"/>
    <w:rsid w:val="00615047"/>
    <w:rsid w:val="00624DFA"/>
    <w:rsid w:val="00632F7B"/>
    <w:rsid w:val="0063748F"/>
    <w:rsid w:val="00640EB8"/>
    <w:rsid w:val="00672F53"/>
    <w:rsid w:val="00680FBF"/>
    <w:rsid w:val="00682CDF"/>
    <w:rsid w:val="00683FE8"/>
    <w:rsid w:val="00685E25"/>
    <w:rsid w:val="00686707"/>
    <w:rsid w:val="0068727C"/>
    <w:rsid w:val="006A09E1"/>
    <w:rsid w:val="006C00C1"/>
    <w:rsid w:val="006F16E4"/>
    <w:rsid w:val="007013EC"/>
    <w:rsid w:val="007115FE"/>
    <w:rsid w:val="00713FEB"/>
    <w:rsid w:val="00720862"/>
    <w:rsid w:val="00722ACB"/>
    <w:rsid w:val="007306BD"/>
    <w:rsid w:val="00730CDA"/>
    <w:rsid w:val="00761457"/>
    <w:rsid w:val="00762DFB"/>
    <w:rsid w:val="007850A5"/>
    <w:rsid w:val="007856F0"/>
    <w:rsid w:val="007936C4"/>
    <w:rsid w:val="00796A88"/>
    <w:rsid w:val="00797046"/>
    <w:rsid w:val="00797B30"/>
    <w:rsid w:val="007A2457"/>
    <w:rsid w:val="007A2517"/>
    <w:rsid w:val="007C5347"/>
    <w:rsid w:val="007C76D6"/>
    <w:rsid w:val="007D3263"/>
    <w:rsid w:val="007D5B55"/>
    <w:rsid w:val="007F00AE"/>
    <w:rsid w:val="007F5F52"/>
    <w:rsid w:val="0080187E"/>
    <w:rsid w:val="0080194E"/>
    <w:rsid w:val="00813574"/>
    <w:rsid w:val="00821E68"/>
    <w:rsid w:val="00822263"/>
    <w:rsid w:val="00846D50"/>
    <w:rsid w:val="0084736F"/>
    <w:rsid w:val="00847B75"/>
    <w:rsid w:val="0085220B"/>
    <w:rsid w:val="00871634"/>
    <w:rsid w:val="00877A14"/>
    <w:rsid w:val="008B2229"/>
    <w:rsid w:val="008B418B"/>
    <w:rsid w:val="008C58C7"/>
    <w:rsid w:val="008C7D43"/>
    <w:rsid w:val="008D484A"/>
    <w:rsid w:val="008D6458"/>
    <w:rsid w:val="008F7863"/>
    <w:rsid w:val="00903AAB"/>
    <w:rsid w:val="00907529"/>
    <w:rsid w:val="00913724"/>
    <w:rsid w:val="009146D3"/>
    <w:rsid w:val="00920325"/>
    <w:rsid w:val="0092345F"/>
    <w:rsid w:val="00923E2A"/>
    <w:rsid w:val="00941861"/>
    <w:rsid w:val="00945112"/>
    <w:rsid w:val="00951BF1"/>
    <w:rsid w:val="009526F1"/>
    <w:rsid w:val="0096045C"/>
    <w:rsid w:val="00961379"/>
    <w:rsid w:val="009660E7"/>
    <w:rsid w:val="009A037F"/>
    <w:rsid w:val="009A31D7"/>
    <w:rsid w:val="009C6406"/>
    <w:rsid w:val="009D2076"/>
    <w:rsid w:val="00A01636"/>
    <w:rsid w:val="00A25912"/>
    <w:rsid w:val="00A32D90"/>
    <w:rsid w:val="00A35F7D"/>
    <w:rsid w:val="00A410C3"/>
    <w:rsid w:val="00A8458F"/>
    <w:rsid w:val="00A9090E"/>
    <w:rsid w:val="00A93637"/>
    <w:rsid w:val="00AA58E3"/>
    <w:rsid w:val="00AB04DB"/>
    <w:rsid w:val="00AC1911"/>
    <w:rsid w:val="00AD0986"/>
    <w:rsid w:val="00AE0ED3"/>
    <w:rsid w:val="00AE45FA"/>
    <w:rsid w:val="00AF0D2E"/>
    <w:rsid w:val="00B11F5F"/>
    <w:rsid w:val="00B123A9"/>
    <w:rsid w:val="00B27973"/>
    <w:rsid w:val="00B32936"/>
    <w:rsid w:val="00B43A5A"/>
    <w:rsid w:val="00B43B38"/>
    <w:rsid w:val="00B44F6D"/>
    <w:rsid w:val="00B514FC"/>
    <w:rsid w:val="00B52851"/>
    <w:rsid w:val="00B529BE"/>
    <w:rsid w:val="00B52CB8"/>
    <w:rsid w:val="00B54AE7"/>
    <w:rsid w:val="00B5797A"/>
    <w:rsid w:val="00B72362"/>
    <w:rsid w:val="00B72690"/>
    <w:rsid w:val="00B73889"/>
    <w:rsid w:val="00B74D49"/>
    <w:rsid w:val="00B74E09"/>
    <w:rsid w:val="00B90FE4"/>
    <w:rsid w:val="00B944A7"/>
    <w:rsid w:val="00B97240"/>
    <w:rsid w:val="00BA5B1C"/>
    <w:rsid w:val="00BB0185"/>
    <w:rsid w:val="00BC2D37"/>
    <w:rsid w:val="00BD748E"/>
    <w:rsid w:val="00BF617E"/>
    <w:rsid w:val="00C002B0"/>
    <w:rsid w:val="00C03DAA"/>
    <w:rsid w:val="00C35084"/>
    <w:rsid w:val="00C4451B"/>
    <w:rsid w:val="00C52882"/>
    <w:rsid w:val="00C56D95"/>
    <w:rsid w:val="00C65C75"/>
    <w:rsid w:val="00C73B48"/>
    <w:rsid w:val="00C76F47"/>
    <w:rsid w:val="00C77D29"/>
    <w:rsid w:val="00C87B1E"/>
    <w:rsid w:val="00C96E5F"/>
    <w:rsid w:val="00C9791F"/>
    <w:rsid w:val="00CA00D1"/>
    <w:rsid w:val="00CA64FE"/>
    <w:rsid w:val="00CA7CFD"/>
    <w:rsid w:val="00CB70F0"/>
    <w:rsid w:val="00CC093A"/>
    <w:rsid w:val="00CC25DA"/>
    <w:rsid w:val="00CC29B6"/>
    <w:rsid w:val="00CC49D3"/>
    <w:rsid w:val="00CD55C3"/>
    <w:rsid w:val="00CD5782"/>
    <w:rsid w:val="00CE7365"/>
    <w:rsid w:val="00CE7C8B"/>
    <w:rsid w:val="00D11895"/>
    <w:rsid w:val="00D17FA4"/>
    <w:rsid w:val="00D242E2"/>
    <w:rsid w:val="00D42E49"/>
    <w:rsid w:val="00D46A06"/>
    <w:rsid w:val="00D5291C"/>
    <w:rsid w:val="00D55C43"/>
    <w:rsid w:val="00D57D3F"/>
    <w:rsid w:val="00D74ED9"/>
    <w:rsid w:val="00D7574E"/>
    <w:rsid w:val="00D826B6"/>
    <w:rsid w:val="00D849B1"/>
    <w:rsid w:val="00D868D8"/>
    <w:rsid w:val="00D87949"/>
    <w:rsid w:val="00D87D6D"/>
    <w:rsid w:val="00D95739"/>
    <w:rsid w:val="00D97C06"/>
    <w:rsid w:val="00DC15A2"/>
    <w:rsid w:val="00DD1649"/>
    <w:rsid w:val="00DD4FA4"/>
    <w:rsid w:val="00DE2F55"/>
    <w:rsid w:val="00DE43B8"/>
    <w:rsid w:val="00DF1679"/>
    <w:rsid w:val="00DF5810"/>
    <w:rsid w:val="00E025EB"/>
    <w:rsid w:val="00E02723"/>
    <w:rsid w:val="00E04C14"/>
    <w:rsid w:val="00E21A13"/>
    <w:rsid w:val="00E21DEE"/>
    <w:rsid w:val="00E2234C"/>
    <w:rsid w:val="00E3161F"/>
    <w:rsid w:val="00E40A06"/>
    <w:rsid w:val="00E421F1"/>
    <w:rsid w:val="00E43BC5"/>
    <w:rsid w:val="00E55F52"/>
    <w:rsid w:val="00E563CE"/>
    <w:rsid w:val="00E67914"/>
    <w:rsid w:val="00E770CB"/>
    <w:rsid w:val="00E93A70"/>
    <w:rsid w:val="00EA1657"/>
    <w:rsid w:val="00EA22D7"/>
    <w:rsid w:val="00EA2686"/>
    <w:rsid w:val="00EA5006"/>
    <w:rsid w:val="00EA7E71"/>
    <w:rsid w:val="00EB2284"/>
    <w:rsid w:val="00EC00DC"/>
    <w:rsid w:val="00ED174C"/>
    <w:rsid w:val="00EE28A7"/>
    <w:rsid w:val="00EE6D41"/>
    <w:rsid w:val="00F022E3"/>
    <w:rsid w:val="00F13842"/>
    <w:rsid w:val="00F409D7"/>
    <w:rsid w:val="00F51913"/>
    <w:rsid w:val="00F62928"/>
    <w:rsid w:val="00F722DD"/>
    <w:rsid w:val="00F735A0"/>
    <w:rsid w:val="00F74042"/>
    <w:rsid w:val="00F85E99"/>
    <w:rsid w:val="00F93E60"/>
    <w:rsid w:val="00F9627B"/>
    <w:rsid w:val="00F97639"/>
    <w:rsid w:val="00FA229C"/>
    <w:rsid w:val="00FA66AE"/>
    <w:rsid w:val="00FA7F1D"/>
    <w:rsid w:val="00FB47C0"/>
    <w:rsid w:val="00FB48D3"/>
    <w:rsid w:val="00FC75FF"/>
    <w:rsid w:val="00FE0998"/>
    <w:rsid w:val="00FF1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986"/>
    <w:pPr>
      <w:spacing w:after="0" w:line="240" w:lineRule="auto"/>
    </w:pPr>
    <w:rPr>
      <w:rFonts w:eastAsiaTheme="minorEastAsia"/>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321"/>
    <w:pPr>
      <w:ind w:left="720"/>
      <w:contextualSpacing/>
    </w:pPr>
  </w:style>
  <w:style w:type="paragraph" w:styleId="FootnoteText">
    <w:name w:val="footnote text"/>
    <w:basedOn w:val="Normal"/>
    <w:link w:val="FootnoteTextChar"/>
    <w:uiPriority w:val="99"/>
    <w:semiHidden/>
    <w:unhideWhenUsed/>
    <w:rsid w:val="00BF617E"/>
    <w:rPr>
      <w:sz w:val="20"/>
      <w:szCs w:val="20"/>
    </w:rPr>
  </w:style>
  <w:style w:type="character" w:customStyle="1" w:styleId="FootnoteTextChar">
    <w:name w:val="Footnote Text Char"/>
    <w:basedOn w:val="DefaultParagraphFont"/>
    <w:link w:val="FootnoteText"/>
    <w:uiPriority w:val="99"/>
    <w:semiHidden/>
    <w:rsid w:val="00BF617E"/>
    <w:rPr>
      <w:sz w:val="20"/>
      <w:szCs w:val="20"/>
    </w:rPr>
  </w:style>
  <w:style w:type="character" w:styleId="FootnoteReference">
    <w:name w:val="footnote reference"/>
    <w:basedOn w:val="DefaultParagraphFont"/>
    <w:uiPriority w:val="99"/>
    <w:semiHidden/>
    <w:unhideWhenUsed/>
    <w:rsid w:val="00BF617E"/>
    <w:rPr>
      <w:vertAlign w:val="superscript"/>
    </w:rPr>
  </w:style>
  <w:style w:type="character" w:styleId="Hyperlink">
    <w:name w:val="Hyperlink"/>
    <w:basedOn w:val="DefaultParagraphFont"/>
    <w:uiPriority w:val="99"/>
    <w:unhideWhenUsed/>
    <w:rsid w:val="002B7A2A"/>
    <w:rPr>
      <w:color w:val="0000FF" w:themeColor="hyperlink"/>
      <w:u w:val="single"/>
    </w:rPr>
  </w:style>
  <w:style w:type="character" w:styleId="CommentReference">
    <w:name w:val="annotation reference"/>
    <w:basedOn w:val="DefaultParagraphFont"/>
    <w:uiPriority w:val="99"/>
    <w:semiHidden/>
    <w:unhideWhenUsed/>
    <w:rsid w:val="000E3322"/>
    <w:rPr>
      <w:sz w:val="16"/>
      <w:szCs w:val="16"/>
    </w:rPr>
  </w:style>
  <w:style w:type="paragraph" w:styleId="CommentText">
    <w:name w:val="annotation text"/>
    <w:basedOn w:val="Normal"/>
    <w:link w:val="CommentTextChar"/>
    <w:uiPriority w:val="99"/>
    <w:semiHidden/>
    <w:unhideWhenUsed/>
    <w:rsid w:val="000E3322"/>
    <w:rPr>
      <w:sz w:val="20"/>
      <w:szCs w:val="20"/>
    </w:rPr>
  </w:style>
  <w:style w:type="character" w:customStyle="1" w:styleId="CommentTextChar">
    <w:name w:val="Comment Text Char"/>
    <w:basedOn w:val="DefaultParagraphFont"/>
    <w:link w:val="CommentText"/>
    <w:uiPriority w:val="99"/>
    <w:semiHidden/>
    <w:rsid w:val="000E3322"/>
    <w:rPr>
      <w:sz w:val="20"/>
      <w:szCs w:val="20"/>
    </w:rPr>
  </w:style>
  <w:style w:type="paragraph" w:styleId="CommentSubject">
    <w:name w:val="annotation subject"/>
    <w:basedOn w:val="CommentText"/>
    <w:next w:val="CommentText"/>
    <w:link w:val="CommentSubjectChar"/>
    <w:uiPriority w:val="99"/>
    <w:semiHidden/>
    <w:unhideWhenUsed/>
    <w:rsid w:val="000E3322"/>
    <w:rPr>
      <w:b/>
      <w:bCs/>
    </w:rPr>
  </w:style>
  <w:style w:type="character" w:customStyle="1" w:styleId="CommentSubjectChar">
    <w:name w:val="Comment Subject Char"/>
    <w:basedOn w:val="CommentTextChar"/>
    <w:link w:val="CommentSubject"/>
    <w:uiPriority w:val="99"/>
    <w:semiHidden/>
    <w:rsid w:val="000E3322"/>
    <w:rPr>
      <w:b/>
      <w:bCs/>
      <w:sz w:val="20"/>
      <w:szCs w:val="20"/>
    </w:rPr>
  </w:style>
  <w:style w:type="paragraph" w:styleId="BalloonText">
    <w:name w:val="Balloon Text"/>
    <w:basedOn w:val="Normal"/>
    <w:link w:val="BalloonTextChar"/>
    <w:uiPriority w:val="99"/>
    <w:semiHidden/>
    <w:unhideWhenUsed/>
    <w:rsid w:val="000E3322"/>
    <w:rPr>
      <w:rFonts w:ascii="Tahoma" w:hAnsi="Tahoma" w:cs="Tahoma"/>
      <w:sz w:val="16"/>
      <w:szCs w:val="16"/>
    </w:rPr>
  </w:style>
  <w:style w:type="character" w:customStyle="1" w:styleId="BalloonTextChar">
    <w:name w:val="Balloon Text Char"/>
    <w:basedOn w:val="DefaultParagraphFont"/>
    <w:link w:val="BalloonText"/>
    <w:uiPriority w:val="99"/>
    <w:semiHidden/>
    <w:rsid w:val="000E3322"/>
    <w:rPr>
      <w:rFonts w:ascii="Tahoma" w:hAnsi="Tahoma" w:cs="Tahoma"/>
      <w:sz w:val="16"/>
      <w:szCs w:val="16"/>
    </w:rPr>
  </w:style>
  <w:style w:type="table" w:styleId="TableGrid">
    <w:name w:val="Table Grid"/>
    <w:basedOn w:val="TableNormal"/>
    <w:uiPriority w:val="59"/>
    <w:rsid w:val="00D17FA4"/>
    <w:pPr>
      <w:spacing w:after="0" w:line="240" w:lineRule="auto"/>
    </w:pPr>
    <w:rPr>
      <w:rFonts w:ascii="Quattrocento Sans" w:hAnsi="Quattrocento Sans"/>
      <w:color w:val="000000" w:themeColor="text1"/>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4D775F"/>
    <w:pPr>
      <w:ind w:left="567" w:right="561"/>
    </w:pPr>
    <w:rPr>
      <w:rFonts w:ascii="Quattrocento Sans" w:hAnsi="Quattrocento Sans"/>
      <w:color w:val="000000" w:themeColor="text1"/>
    </w:rPr>
  </w:style>
  <w:style w:type="paragraph" w:customStyle="1" w:styleId="BulletGoals">
    <w:name w:val="Bullet Goals"/>
    <w:basedOn w:val="Text"/>
    <w:qFormat/>
    <w:rsid w:val="004D775F"/>
    <w:pPr>
      <w:numPr>
        <w:numId w:val="13"/>
      </w:numPr>
      <w:ind w:left="794" w:hanging="227"/>
    </w:pPr>
    <w:rPr>
      <w:kern w:val="22"/>
    </w:rPr>
  </w:style>
  <w:style w:type="paragraph" w:customStyle="1" w:styleId="TextGoal">
    <w:name w:val="Text Goal"/>
    <w:basedOn w:val="Text"/>
    <w:qFormat/>
    <w:rsid w:val="004D775F"/>
    <w:pPr>
      <w:ind w:left="794"/>
    </w:pPr>
  </w:style>
  <w:style w:type="paragraph" w:styleId="Header">
    <w:name w:val="header"/>
    <w:basedOn w:val="Normal"/>
    <w:link w:val="HeaderChar"/>
    <w:uiPriority w:val="99"/>
    <w:unhideWhenUsed/>
    <w:rsid w:val="00182AE2"/>
    <w:pPr>
      <w:tabs>
        <w:tab w:val="center" w:pos="4513"/>
        <w:tab w:val="right" w:pos="9026"/>
      </w:tabs>
    </w:pPr>
  </w:style>
  <w:style w:type="character" w:customStyle="1" w:styleId="HeaderChar">
    <w:name w:val="Header Char"/>
    <w:basedOn w:val="DefaultParagraphFont"/>
    <w:link w:val="Header"/>
    <w:uiPriority w:val="99"/>
    <w:rsid w:val="00182AE2"/>
    <w:rPr>
      <w:rFonts w:eastAsiaTheme="minorEastAsia"/>
      <w:sz w:val="24"/>
      <w:szCs w:val="24"/>
      <w:lang w:val="fr-FR" w:eastAsia="fr-FR"/>
    </w:rPr>
  </w:style>
  <w:style w:type="paragraph" w:styleId="Footer">
    <w:name w:val="footer"/>
    <w:basedOn w:val="Normal"/>
    <w:link w:val="FooterChar"/>
    <w:uiPriority w:val="99"/>
    <w:unhideWhenUsed/>
    <w:rsid w:val="00182AE2"/>
    <w:pPr>
      <w:tabs>
        <w:tab w:val="center" w:pos="4513"/>
        <w:tab w:val="right" w:pos="9026"/>
      </w:tabs>
    </w:pPr>
  </w:style>
  <w:style w:type="character" w:customStyle="1" w:styleId="FooterChar">
    <w:name w:val="Footer Char"/>
    <w:basedOn w:val="DefaultParagraphFont"/>
    <w:link w:val="Footer"/>
    <w:uiPriority w:val="99"/>
    <w:rsid w:val="00182AE2"/>
    <w:rPr>
      <w:rFonts w:eastAsiaTheme="minorEastAsia"/>
      <w:sz w:val="24"/>
      <w:szCs w:val="24"/>
      <w:lang w:val="fr-FR" w:eastAsia="fr-FR"/>
    </w:rPr>
  </w:style>
  <w:style w:type="paragraph" w:styleId="NormalWeb">
    <w:name w:val="Normal (Web)"/>
    <w:basedOn w:val="Normal"/>
    <w:uiPriority w:val="99"/>
    <w:semiHidden/>
    <w:unhideWhenUsed/>
    <w:rsid w:val="00182AE2"/>
    <w:pPr>
      <w:spacing w:before="100" w:beforeAutospacing="1" w:after="100" w:afterAutospacing="1"/>
    </w:pPr>
    <w:rPr>
      <w:rFonts w:ascii="Times" w:hAnsi="Times" w:cs="Times New Roman"/>
      <w:sz w:val="20"/>
      <w:szCs w:val="20"/>
    </w:rPr>
  </w:style>
  <w:style w:type="paragraph" w:styleId="IntenseQuote">
    <w:name w:val="Intense Quote"/>
    <w:basedOn w:val="Normal"/>
    <w:next w:val="Normal"/>
    <w:link w:val="IntenseQuoteChar"/>
    <w:uiPriority w:val="30"/>
    <w:qFormat/>
    <w:rsid w:val="002E4A1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4A1C"/>
    <w:rPr>
      <w:rFonts w:eastAsiaTheme="minorEastAsia"/>
      <w:b/>
      <w:bCs/>
      <w:i/>
      <w:iCs/>
      <w:color w:val="4F81BD" w:themeColor="accent1"/>
      <w:sz w:val="24"/>
      <w:szCs w:val="24"/>
      <w:lang w:val="fr-FR" w:eastAsia="fr-FR"/>
    </w:rPr>
  </w:style>
  <w:style w:type="character" w:styleId="Strong">
    <w:name w:val="Strong"/>
    <w:basedOn w:val="DefaultParagraphFont"/>
    <w:uiPriority w:val="22"/>
    <w:qFormat/>
    <w:rsid w:val="002E4A1C"/>
    <w:rPr>
      <w:b/>
      <w:bCs/>
    </w:rPr>
  </w:style>
  <w:style w:type="paragraph" w:styleId="Quote">
    <w:name w:val="Quote"/>
    <w:basedOn w:val="Normal"/>
    <w:next w:val="Normal"/>
    <w:link w:val="QuoteChar"/>
    <w:uiPriority w:val="29"/>
    <w:qFormat/>
    <w:rsid w:val="002E4A1C"/>
    <w:rPr>
      <w:i/>
      <w:iCs/>
      <w:color w:val="000000" w:themeColor="text1"/>
    </w:rPr>
  </w:style>
  <w:style w:type="character" w:customStyle="1" w:styleId="QuoteChar">
    <w:name w:val="Quote Char"/>
    <w:basedOn w:val="DefaultParagraphFont"/>
    <w:link w:val="Quote"/>
    <w:uiPriority w:val="29"/>
    <w:rsid w:val="002E4A1C"/>
    <w:rPr>
      <w:rFonts w:eastAsiaTheme="minorEastAsia"/>
      <w:i/>
      <w:iCs/>
      <w:color w:val="000000" w:themeColor="text1"/>
      <w:sz w:val="24"/>
      <w:szCs w:val="24"/>
      <w:lang w:val="fr-FR" w:eastAsia="fr-FR"/>
    </w:rPr>
  </w:style>
  <w:style w:type="paragraph" w:styleId="Title">
    <w:name w:val="Title"/>
    <w:basedOn w:val="Normal"/>
    <w:next w:val="Normal"/>
    <w:link w:val="TitleChar"/>
    <w:uiPriority w:val="99"/>
    <w:qFormat/>
    <w:rsid w:val="00E93A70"/>
    <w:pPr>
      <w:pBdr>
        <w:bottom w:val="single" w:sz="8" w:space="4" w:color="4F81BD"/>
      </w:pBdr>
      <w:spacing w:after="300"/>
      <w:contextualSpacing/>
    </w:pPr>
    <w:rPr>
      <w:rFonts w:ascii="Cambria" w:eastAsia="MS Mincho" w:hAnsi="Cambria" w:cs="Times New Roman"/>
      <w:color w:val="17365D"/>
      <w:spacing w:val="5"/>
      <w:kern w:val="28"/>
      <w:sz w:val="52"/>
      <w:szCs w:val="52"/>
    </w:rPr>
  </w:style>
  <w:style w:type="character" w:customStyle="1" w:styleId="TitleChar">
    <w:name w:val="Title Char"/>
    <w:basedOn w:val="DefaultParagraphFont"/>
    <w:link w:val="Title"/>
    <w:uiPriority w:val="99"/>
    <w:rsid w:val="00E93A70"/>
    <w:rPr>
      <w:rFonts w:ascii="Cambria" w:eastAsia="MS Mincho" w:hAnsi="Cambria" w:cs="Times New Roman"/>
      <w:color w:val="17365D"/>
      <w:spacing w:val="5"/>
      <w:kern w:val="28"/>
      <w:sz w:val="52"/>
      <w:szCs w:val="52"/>
      <w:lang w:val="fr-FR" w:eastAsia="fr-FR"/>
    </w:rPr>
  </w:style>
  <w:style w:type="table" w:customStyle="1" w:styleId="Tabellenraster1">
    <w:name w:val="Tabellenraster1"/>
    <w:basedOn w:val="TableNormal"/>
    <w:next w:val="TableGrid"/>
    <w:uiPriority w:val="59"/>
    <w:rsid w:val="00E93A70"/>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3A70"/>
    <w:pPr>
      <w:spacing w:after="0" w:line="240" w:lineRule="auto"/>
    </w:pPr>
    <w:rPr>
      <w:rFonts w:ascii="Calibri" w:eastAsia="MS Mincho"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986"/>
    <w:pPr>
      <w:spacing w:after="0" w:line="240" w:lineRule="auto"/>
    </w:pPr>
    <w:rPr>
      <w:rFonts w:eastAsiaTheme="minorEastAsia"/>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321"/>
    <w:pPr>
      <w:ind w:left="720"/>
      <w:contextualSpacing/>
    </w:pPr>
  </w:style>
  <w:style w:type="paragraph" w:styleId="FootnoteText">
    <w:name w:val="footnote text"/>
    <w:basedOn w:val="Normal"/>
    <w:link w:val="FootnoteTextChar"/>
    <w:uiPriority w:val="99"/>
    <w:semiHidden/>
    <w:unhideWhenUsed/>
    <w:rsid w:val="00BF617E"/>
    <w:rPr>
      <w:sz w:val="20"/>
      <w:szCs w:val="20"/>
    </w:rPr>
  </w:style>
  <w:style w:type="character" w:customStyle="1" w:styleId="FootnoteTextChar">
    <w:name w:val="Footnote Text Char"/>
    <w:basedOn w:val="DefaultParagraphFont"/>
    <w:link w:val="FootnoteText"/>
    <w:uiPriority w:val="99"/>
    <w:semiHidden/>
    <w:rsid w:val="00BF617E"/>
    <w:rPr>
      <w:sz w:val="20"/>
      <w:szCs w:val="20"/>
    </w:rPr>
  </w:style>
  <w:style w:type="character" w:styleId="FootnoteReference">
    <w:name w:val="footnote reference"/>
    <w:basedOn w:val="DefaultParagraphFont"/>
    <w:uiPriority w:val="99"/>
    <w:semiHidden/>
    <w:unhideWhenUsed/>
    <w:rsid w:val="00BF617E"/>
    <w:rPr>
      <w:vertAlign w:val="superscript"/>
    </w:rPr>
  </w:style>
  <w:style w:type="character" w:styleId="Hyperlink">
    <w:name w:val="Hyperlink"/>
    <w:basedOn w:val="DefaultParagraphFont"/>
    <w:uiPriority w:val="99"/>
    <w:unhideWhenUsed/>
    <w:rsid w:val="002B7A2A"/>
    <w:rPr>
      <w:color w:val="0000FF" w:themeColor="hyperlink"/>
      <w:u w:val="single"/>
    </w:rPr>
  </w:style>
  <w:style w:type="character" w:styleId="CommentReference">
    <w:name w:val="annotation reference"/>
    <w:basedOn w:val="DefaultParagraphFont"/>
    <w:uiPriority w:val="99"/>
    <w:semiHidden/>
    <w:unhideWhenUsed/>
    <w:rsid w:val="000E3322"/>
    <w:rPr>
      <w:sz w:val="16"/>
      <w:szCs w:val="16"/>
    </w:rPr>
  </w:style>
  <w:style w:type="paragraph" w:styleId="CommentText">
    <w:name w:val="annotation text"/>
    <w:basedOn w:val="Normal"/>
    <w:link w:val="CommentTextChar"/>
    <w:uiPriority w:val="99"/>
    <w:semiHidden/>
    <w:unhideWhenUsed/>
    <w:rsid w:val="000E3322"/>
    <w:rPr>
      <w:sz w:val="20"/>
      <w:szCs w:val="20"/>
    </w:rPr>
  </w:style>
  <w:style w:type="character" w:customStyle="1" w:styleId="CommentTextChar">
    <w:name w:val="Comment Text Char"/>
    <w:basedOn w:val="DefaultParagraphFont"/>
    <w:link w:val="CommentText"/>
    <w:uiPriority w:val="99"/>
    <w:semiHidden/>
    <w:rsid w:val="000E3322"/>
    <w:rPr>
      <w:sz w:val="20"/>
      <w:szCs w:val="20"/>
    </w:rPr>
  </w:style>
  <w:style w:type="paragraph" w:styleId="CommentSubject">
    <w:name w:val="annotation subject"/>
    <w:basedOn w:val="CommentText"/>
    <w:next w:val="CommentText"/>
    <w:link w:val="CommentSubjectChar"/>
    <w:uiPriority w:val="99"/>
    <w:semiHidden/>
    <w:unhideWhenUsed/>
    <w:rsid w:val="000E3322"/>
    <w:rPr>
      <w:b/>
      <w:bCs/>
    </w:rPr>
  </w:style>
  <w:style w:type="character" w:customStyle="1" w:styleId="CommentSubjectChar">
    <w:name w:val="Comment Subject Char"/>
    <w:basedOn w:val="CommentTextChar"/>
    <w:link w:val="CommentSubject"/>
    <w:uiPriority w:val="99"/>
    <w:semiHidden/>
    <w:rsid w:val="000E3322"/>
    <w:rPr>
      <w:b/>
      <w:bCs/>
      <w:sz w:val="20"/>
      <w:szCs w:val="20"/>
    </w:rPr>
  </w:style>
  <w:style w:type="paragraph" w:styleId="BalloonText">
    <w:name w:val="Balloon Text"/>
    <w:basedOn w:val="Normal"/>
    <w:link w:val="BalloonTextChar"/>
    <w:uiPriority w:val="99"/>
    <w:semiHidden/>
    <w:unhideWhenUsed/>
    <w:rsid w:val="000E3322"/>
    <w:rPr>
      <w:rFonts w:ascii="Tahoma" w:hAnsi="Tahoma" w:cs="Tahoma"/>
      <w:sz w:val="16"/>
      <w:szCs w:val="16"/>
    </w:rPr>
  </w:style>
  <w:style w:type="character" w:customStyle="1" w:styleId="BalloonTextChar">
    <w:name w:val="Balloon Text Char"/>
    <w:basedOn w:val="DefaultParagraphFont"/>
    <w:link w:val="BalloonText"/>
    <w:uiPriority w:val="99"/>
    <w:semiHidden/>
    <w:rsid w:val="000E3322"/>
    <w:rPr>
      <w:rFonts w:ascii="Tahoma" w:hAnsi="Tahoma" w:cs="Tahoma"/>
      <w:sz w:val="16"/>
      <w:szCs w:val="16"/>
    </w:rPr>
  </w:style>
  <w:style w:type="table" w:styleId="TableGrid">
    <w:name w:val="Table Grid"/>
    <w:basedOn w:val="TableNormal"/>
    <w:uiPriority w:val="59"/>
    <w:rsid w:val="00D17FA4"/>
    <w:pPr>
      <w:spacing w:after="0" w:line="240" w:lineRule="auto"/>
    </w:pPr>
    <w:rPr>
      <w:rFonts w:ascii="Quattrocento Sans" w:hAnsi="Quattrocento Sans"/>
      <w:color w:val="000000" w:themeColor="text1"/>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4D775F"/>
    <w:pPr>
      <w:ind w:left="567" w:right="561"/>
    </w:pPr>
    <w:rPr>
      <w:rFonts w:ascii="Quattrocento Sans" w:hAnsi="Quattrocento Sans"/>
      <w:color w:val="000000" w:themeColor="text1"/>
    </w:rPr>
  </w:style>
  <w:style w:type="paragraph" w:customStyle="1" w:styleId="BulletGoals">
    <w:name w:val="Bullet Goals"/>
    <w:basedOn w:val="Text"/>
    <w:qFormat/>
    <w:rsid w:val="004D775F"/>
    <w:pPr>
      <w:numPr>
        <w:numId w:val="13"/>
      </w:numPr>
      <w:ind w:left="794" w:hanging="227"/>
    </w:pPr>
    <w:rPr>
      <w:kern w:val="22"/>
    </w:rPr>
  </w:style>
  <w:style w:type="paragraph" w:customStyle="1" w:styleId="TextGoal">
    <w:name w:val="Text Goal"/>
    <w:basedOn w:val="Text"/>
    <w:qFormat/>
    <w:rsid w:val="004D775F"/>
    <w:pPr>
      <w:ind w:left="794"/>
    </w:pPr>
  </w:style>
  <w:style w:type="paragraph" w:styleId="Header">
    <w:name w:val="header"/>
    <w:basedOn w:val="Normal"/>
    <w:link w:val="HeaderChar"/>
    <w:uiPriority w:val="99"/>
    <w:unhideWhenUsed/>
    <w:rsid w:val="00182AE2"/>
    <w:pPr>
      <w:tabs>
        <w:tab w:val="center" w:pos="4513"/>
        <w:tab w:val="right" w:pos="9026"/>
      </w:tabs>
    </w:pPr>
  </w:style>
  <w:style w:type="character" w:customStyle="1" w:styleId="HeaderChar">
    <w:name w:val="Header Char"/>
    <w:basedOn w:val="DefaultParagraphFont"/>
    <w:link w:val="Header"/>
    <w:uiPriority w:val="99"/>
    <w:rsid w:val="00182AE2"/>
    <w:rPr>
      <w:rFonts w:eastAsiaTheme="minorEastAsia"/>
      <w:sz w:val="24"/>
      <w:szCs w:val="24"/>
      <w:lang w:val="fr-FR" w:eastAsia="fr-FR"/>
    </w:rPr>
  </w:style>
  <w:style w:type="paragraph" w:styleId="Footer">
    <w:name w:val="footer"/>
    <w:basedOn w:val="Normal"/>
    <w:link w:val="FooterChar"/>
    <w:uiPriority w:val="99"/>
    <w:unhideWhenUsed/>
    <w:rsid w:val="00182AE2"/>
    <w:pPr>
      <w:tabs>
        <w:tab w:val="center" w:pos="4513"/>
        <w:tab w:val="right" w:pos="9026"/>
      </w:tabs>
    </w:pPr>
  </w:style>
  <w:style w:type="character" w:customStyle="1" w:styleId="FooterChar">
    <w:name w:val="Footer Char"/>
    <w:basedOn w:val="DefaultParagraphFont"/>
    <w:link w:val="Footer"/>
    <w:uiPriority w:val="99"/>
    <w:rsid w:val="00182AE2"/>
    <w:rPr>
      <w:rFonts w:eastAsiaTheme="minorEastAsia"/>
      <w:sz w:val="24"/>
      <w:szCs w:val="24"/>
      <w:lang w:val="fr-FR" w:eastAsia="fr-FR"/>
    </w:rPr>
  </w:style>
  <w:style w:type="paragraph" w:styleId="NormalWeb">
    <w:name w:val="Normal (Web)"/>
    <w:basedOn w:val="Normal"/>
    <w:uiPriority w:val="99"/>
    <w:semiHidden/>
    <w:unhideWhenUsed/>
    <w:rsid w:val="00182AE2"/>
    <w:pPr>
      <w:spacing w:before="100" w:beforeAutospacing="1" w:after="100" w:afterAutospacing="1"/>
    </w:pPr>
    <w:rPr>
      <w:rFonts w:ascii="Times" w:hAnsi="Times" w:cs="Times New Roman"/>
      <w:sz w:val="20"/>
      <w:szCs w:val="20"/>
    </w:rPr>
  </w:style>
  <w:style w:type="paragraph" w:styleId="IntenseQuote">
    <w:name w:val="Intense Quote"/>
    <w:basedOn w:val="Normal"/>
    <w:next w:val="Normal"/>
    <w:link w:val="IntenseQuoteChar"/>
    <w:uiPriority w:val="30"/>
    <w:qFormat/>
    <w:rsid w:val="002E4A1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4A1C"/>
    <w:rPr>
      <w:rFonts w:eastAsiaTheme="minorEastAsia"/>
      <w:b/>
      <w:bCs/>
      <w:i/>
      <w:iCs/>
      <w:color w:val="4F81BD" w:themeColor="accent1"/>
      <w:sz w:val="24"/>
      <w:szCs w:val="24"/>
      <w:lang w:val="fr-FR" w:eastAsia="fr-FR"/>
    </w:rPr>
  </w:style>
  <w:style w:type="character" w:styleId="Strong">
    <w:name w:val="Strong"/>
    <w:basedOn w:val="DefaultParagraphFont"/>
    <w:uiPriority w:val="22"/>
    <w:qFormat/>
    <w:rsid w:val="002E4A1C"/>
    <w:rPr>
      <w:b/>
      <w:bCs/>
    </w:rPr>
  </w:style>
  <w:style w:type="paragraph" w:styleId="Quote">
    <w:name w:val="Quote"/>
    <w:basedOn w:val="Normal"/>
    <w:next w:val="Normal"/>
    <w:link w:val="QuoteChar"/>
    <w:uiPriority w:val="29"/>
    <w:qFormat/>
    <w:rsid w:val="002E4A1C"/>
    <w:rPr>
      <w:i/>
      <w:iCs/>
      <w:color w:val="000000" w:themeColor="text1"/>
    </w:rPr>
  </w:style>
  <w:style w:type="character" w:customStyle="1" w:styleId="QuoteChar">
    <w:name w:val="Quote Char"/>
    <w:basedOn w:val="DefaultParagraphFont"/>
    <w:link w:val="Quote"/>
    <w:uiPriority w:val="29"/>
    <w:rsid w:val="002E4A1C"/>
    <w:rPr>
      <w:rFonts w:eastAsiaTheme="minorEastAsia"/>
      <w:i/>
      <w:iCs/>
      <w:color w:val="000000" w:themeColor="text1"/>
      <w:sz w:val="24"/>
      <w:szCs w:val="24"/>
      <w:lang w:val="fr-FR" w:eastAsia="fr-FR"/>
    </w:rPr>
  </w:style>
  <w:style w:type="paragraph" w:styleId="Title">
    <w:name w:val="Title"/>
    <w:basedOn w:val="Normal"/>
    <w:next w:val="Normal"/>
    <w:link w:val="TitleChar"/>
    <w:uiPriority w:val="99"/>
    <w:qFormat/>
    <w:rsid w:val="00E93A70"/>
    <w:pPr>
      <w:pBdr>
        <w:bottom w:val="single" w:sz="8" w:space="4" w:color="4F81BD"/>
      </w:pBdr>
      <w:spacing w:after="300"/>
      <w:contextualSpacing/>
    </w:pPr>
    <w:rPr>
      <w:rFonts w:ascii="Cambria" w:eastAsia="MS Mincho" w:hAnsi="Cambria" w:cs="Times New Roman"/>
      <w:color w:val="17365D"/>
      <w:spacing w:val="5"/>
      <w:kern w:val="28"/>
      <w:sz w:val="52"/>
      <w:szCs w:val="52"/>
    </w:rPr>
  </w:style>
  <w:style w:type="character" w:customStyle="1" w:styleId="TitleChar">
    <w:name w:val="Title Char"/>
    <w:basedOn w:val="DefaultParagraphFont"/>
    <w:link w:val="Title"/>
    <w:uiPriority w:val="99"/>
    <w:rsid w:val="00E93A70"/>
    <w:rPr>
      <w:rFonts w:ascii="Cambria" w:eastAsia="MS Mincho" w:hAnsi="Cambria" w:cs="Times New Roman"/>
      <w:color w:val="17365D"/>
      <w:spacing w:val="5"/>
      <w:kern w:val="28"/>
      <w:sz w:val="52"/>
      <w:szCs w:val="52"/>
      <w:lang w:val="fr-FR" w:eastAsia="fr-FR"/>
    </w:rPr>
  </w:style>
  <w:style w:type="table" w:customStyle="1" w:styleId="Tabellenraster1">
    <w:name w:val="Tabellenraster1"/>
    <w:basedOn w:val="TableNormal"/>
    <w:next w:val="TableGrid"/>
    <w:uiPriority w:val="59"/>
    <w:rsid w:val="00E93A70"/>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3A70"/>
    <w:pPr>
      <w:spacing w:after="0" w:line="240" w:lineRule="auto"/>
    </w:pPr>
    <w:rPr>
      <w:rFonts w:ascii="Calibri" w:eastAsia="MS Mincho"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9554">
      <w:bodyDiv w:val="1"/>
      <w:marLeft w:val="0"/>
      <w:marRight w:val="0"/>
      <w:marTop w:val="0"/>
      <w:marBottom w:val="0"/>
      <w:divBdr>
        <w:top w:val="none" w:sz="0" w:space="0" w:color="auto"/>
        <w:left w:val="none" w:sz="0" w:space="0" w:color="auto"/>
        <w:bottom w:val="none" w:sz="0" w:space="0" w:color="auto"/>
        <w:right w:val="none" w:sz="0" w:space="0" w:color="auto"/>
      </w:divBdr>
    </w:div>
    <w:div w:id="1493984497">
      <w:bodyDiv w:val="1"/>
      <w:marLeft w:val="0"/>
      <w:marRight w:val="0"/>
      <w:marTop w:val="0"/>
      <w:marBottom w:val="0"/>
      <w:divBdr>
        <w:top w:val="none" w:sz="0" w:space="0" w:color="auto"/>
        <w:left w:val="none" w:sz="0" w:space="0" w:color="auto"/>
        <w:bottom w:val="none" w:sz="0" w:space="0" w:color="auto"/>
        <w:right w:val="none" w:sz="0" w:space="0" w:color="auto"/>
      </w:divBdr>
    </w:div>
    <w:div w:id="2105227922">
      <w:bodyDiv w:val="1"/>
      <w:marLeft w:val="0"/>
      <w:marRight w:val="0"/>
      <w:marTop w:val="0"/>
      <w:marBottom w:val="0"/>
      <w:divBdr>
        <w:top w:val="none" w:sz="0" w:space="0" w:color="auto"/>
        <w:left w:val="none" w:sz="0" w:space="0" w:color="auto"/>
        <w:bottom w:val="none" w:sz="0" w:space="0" w:color="auto"/>
        <w:right w:val="none" w:sz="0" w:space="0" w:color="auto"/>
      </w:divBdr>
      <w:divsChild>
        <w:div w:id="1582644342">
          <w:marLeft w:val="0"/>
          <w:marRight w:val="0"/>
          <w:marTop w:val="0"/>
          <w:marBottom w:val="0"/>
          <w:divBdr>
            <w:top w:val="none" w:sz="0" w:space="0" w:color="auto"/>
            <w:left w:val="none" w:sz="0" w:space="0" w:color="auto"/>
            <w:bottom w:val="none" w:sz="0" w:space="0" w:color="auto"/>
            <w:right w:val="none" w:sz="0" w:space="0" w:color="auto"/>
          </w:divBdr>
        </w:div>
        <w:div w:id="236668348">
          <w:marLeft w:val="0"/>
          <w:marRight w:val="0"/>
          <w:marTop w:val="0"/>
          <w:marBottom w:val="0"/>
          <w:divBdr>
            <w:top w:val="none" w:sz="0" w:space="0" w:color="auto"/>
            <w:left w:val="none" w:sz="0" w:space="0" w:color="auto"/>
            <w:bottom w:val="none" w:sz="0" w:space="0" w:color="auto"/>
            <w:right w:val="none" w:sz="0" w:space="0" w:color="auto"/>
          </w:divBdr>
        </w:div>
        <w:div w:id="1372266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jpg@01D14EE9.623286C0" TargetMode="External"/><Relationship Id="rId18" Type="http://schemas.openxmlformats.org/officeDocument/2006/relationships/hyperlink" Target="http://www.qualityaction.eu"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mz.gov.si/en/areas_of_work/public_health/control_of_communicable_diseases/hivaids/%23c17648"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qualityaction.eu" TargetMode="External"/><Relationship Id="rId25" Type="http://schemas.openxmlformats.org/officeDocument/2006/relationships/hyperlink" Target="http://www.qualityaction.eu" TargetMode="External"/><Relationship Id="rId33" Type="http://schemas.openxmlformats.org/officeDocument/2006/relationships/hyperlink" Target="http://www.msssi.gob.es/ciudadanos/enfLesiones/enfTransmisibles/sida/docs/PlanEstrategicoPrevencionControlVIHITS2013_2016.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qualityaction.eu" TargetMode="External"/><Relationship Id="rId29" Type="http://schemas.openxmlformats.org/officeDocument/2006/relationships/hyperlink" Target="http://www.qualityaction.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qualityaction.eu" TargetMode="External"/><Relationship Id="rId32" Type="http://schemas.openxmlformats.org/officeDocument/2006/relationships/hyperlink" Target="http://www.bmg.bund.de/fileadmin/redaktion/pdf_broschueren/Aktionsplan-HIV_Aktionsplanv-HIV-Aids-deutsch.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qualityaction.eu"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file:///\\healthnet2011\Company\EuroHealthNet\EuroHealthNet\HPE\Quality%20Action\WP%208%20policy\final%20policy%20kit\www.qualityaction.eu" TargetMode="External"/><Relationship Id="rId19" Type="http://schemas.openxmlformats.org/officeDocument/2006/relationships/hyperlink" Target="http://www.qualityaction.eu" TargetMode="External"/><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hyperlink" Target="http://www.pq-hiv.de/en"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regjeringen.no/globalassets/upload/hod/dokumenter-fha/acceptance-and-coping-national-hiv-strategy.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itg.be\shares\home\home2\bvuylsteke\Statanalyses\QualityAction\ResultsGraphs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dLbls>
            <c:txPr>
              <a:bodyPr/>
              <a:lstStyle/>
              <a:p>
                <a:pPr>
                  <a:defRPr sz="1050"/>
                </a:pPr>
                <a:endParaRPr lang="en-US"/>
              </a:p>
            </c:txPr>
            <c:showLegendKey val="0"/>
            <c:showVal val="1"/>
            <c:showCatName val="0"/>
            <c:showSerName val="0"/>
            <c:showPercent val="0"/>
            <c:showBubbleSize val="0"/>
            <c:showLeaderLines val="0"/>
          </c:dLbls>
          <c:val>
            <c:numRef>
              <c:f>Applproc!$B$19:$B$23</c:f>
              <c:numCache>
                <c:formatCode>0%</c:formatCode>
                <c:ptCount val="5"/>
                <c:pt idx="0">
                  <c:v>0</c:v>
                </c:pt>
                <c:pt idx="1">
                  <c:v>1.8181818181818181E-2</c:v>
                </c:pt>
                <c:pt idx="2">
                  <c:v>0.30909090909090908</c:v>
                </c:pt>
                <c:pt idx="3">
                  <c:v>0.36363636363636365</c:v>
                </c:pt>
                <c:pt idx="4">
                  <c:v>0.30909090909090908</c:v>
                </c:pt>
              </c:numCache>
            </c:numRef>
          </c:val>
        </c:ser>
        <c:dLbls>
          <c:showLegendKey val="0"/>
          <c:showVal val="1"/>
          <c:showCatName val="0"/>
          <c:showSerName val="0"/>
          <c:showPercent val="0"/>
          <c:showBubbleSize val="0"/>
        </c:dLbls>
        <c:gapWidth val="75"/>
        <c:axId val="193258240"/>
        <c:axId val="118939648"/>
      </c:barChart>
      <c:catAx>
        <c:axId val="193258240"/>
        <c:scaling>
          <c:orientation val="minMax"/>
        </c:scaling>
        <c:delete val="0"/>
        <c:axPos val="b"/>
        <c:title>
          <c:tx>
            <c:rich>
              <a:bodyPr/>
              <a:lstStyle/>
              <a:p>
                <a:pPr>
                  <a:defRPr sz="1050"/>
                </a:pPr>
                <a:r>
                  <a:rPr lang="nl-BE" sz="1050"/>
                  <a:t>Scores from 1 (not worth it) to 5 (worth the effort)</a:t>
                </a:r>
              </a:p>
              <a:p>
                <a:pPr>
                  <a:defRPr sz="1050"/>
                </a:pPr>
                <a:endParaRPr lang="nl-BE" sz="1050"/>
              </a:p>
            </c:rich>
          </c:tx>
          <c:overlay val="0"/>
        </c:title>
        <c:majorTickMark val="none"/>
        <c:minorTickMark val="none"/>
        <c:tickLblPos val="nextTo"/>
        <c:txPr>
          <a:bodyPr/>
          <a:lstStyle/>
          <a:p>
            <a:pPr>
              <a:defRPr sz="1050"/>
            </a:pPr>
            <a:endParaRPr lang="en-US"/>
          </a:p>
        </c:txPr>
        <c:crossAx val="118939648"/>
        <c:crosses val="autoZero"/>
        <c:auto val="1"/>
        <c:lblAlgn val="ctr"/>
        <c:lblOffset val="100"/>
        <c:noMultiLvlLbl val="0"/>
      </c:catAx>
      <c:valAx>
        <c:axId val="118939648"/>
        <c:scaling>
          <c:orientation val="minMax"/>
        </c:scaling>
        <c:delete val="0"/>
        <c:axPos val="l"/>
        <c:numFmt formatCode="0%" sourceLinked="1"/>
        <c:majorTickMark val="none"/>
        <c:minorTickMark val="none"/>
        <c:tickLblPos val="nextTo"/>
        <c:txPr>
          <a:bodyPr/>
          <a:lstStyle/>
          <a:p>
            <a:pPr>
              <a:defRPr sz="1050"/>
            </a:pPr>
            <a:endParaRPr lang="en-US"/>
          </a:p>
        </c:txPr>
        <c:crossAx val="193258240"/>
        <c:crosses val="autoZero"/>
        <c:crossBetween val="between"/>
      </c:valAx>
    </c:plotArea>
    <c:plotVisOnly val="1"/>
    <c:dispBlanksAs val="gap"/>
    <c:showDLblsOverMax val="0"/>
  </c:chart>
  <c:txPr>
    <a:bodyPr/>
    <a:lstStyle/>
    <a:p>
      <a:pPr>
        <a:defRPr sz="24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tx>
                <c:rich>
                  <a:bodyPr/>
                  <a:lstStyle/>
                  <a:p>
                    <a:r>
                      <a:rPr lang="en-US" i="1"/>
                      <a:t>Shift</a:t>
                    </a:r>
                    <a:r>
                      <a:rPr lang="en-US"/>
                      <a:t>
19%</a:t>
                    </a:r>
                  </a:p>
                </c:rich>
              </c:tx>
              <c:showLegendKey val="0"/>
              <c:showVal val="0"/>
              <c:showCatName val="1"/>
              <c:showSerName val="0"/>
              <c:showPercent val="1"/>
              <c:showBubbleSize val="0"/>
            </c:dLbl>
            <c:dLbl>
              <c:idx val="4"/>
              <c:tx>
                <c:rich>
                  <a:bodyPr/>
                  <a:lstStyle/>
                  <a:p>
                    <a:r>
                      <a:rPr lang="en-US" i="1"/>
                      <a:t>Succeed</a:t>
                    </a:r>
                    <a:r>
                      <a:rPr lang="en-US"/>
                      <a:t>
26%</a:t>
                    </a:r>
                  </a:p>
                </c:rich>
              </c:tx>
              <c:showLegendKey val="0"/>
              <c:showVal val="0"/>
              <c:showCatName val="1"/>
              <c:showSerName val="0"/>
              <c:showPercent val="1"/>
              <c:showBubbleSize val="0"/>
            </c:dLbl>
            <c:txPr>
              <a:bodyPr/>
              <a:lstStyle/>
              <a:p>
                <a:pPr>
                  <a:defRPr sz="2000"/>
                </a:pPr>
                <a:endParaRPr lang="en-US"/>
              </a:p>
            </c:txPr>
            <c:showLegendKey val="0"/>
            <c:showVal val="0"/>
            <c:showCatName val="1"/>
            <c:showSerName val="0"/>
            <c:showPercent val="1"/>
            <c:showBubbleSize val="0"/>
            <c:showLeaderLines val="1"/>
          </c:dLbls>
          <c:cat>
            <c:strRef>
              <c:f>Sheet1!$A$23:$A$27</c:f>
              <c:strCache>
                <c:ptCount val="5"/>
                <c:pt idx="0">
                  <c:v>PIQA</c:v>
                </c:pt>
                <c:pt idx="1">
                  <c:v>PQD</c:v>
                </c:pt>
                <c:pt idx="2">
                  <c:v>QIP</c:v>
                </c:pt>
                <c:pt idx="3">
                  <c:v>Schiff</c:v>
                </c:pt>
                <c:pt idx="4">
                  <c:v>Succeed</c:v>
                </c:pt>
              </c:strCache>
            </c:strRef>
          </c:cat>
          <c:val>
            <c:numRef>
              <c:f>Sheet1!$B$23:$B$27</c:f>
              <c:numCache>
                <c:formatCode>General</c:formatCode>
                <c:ptCount val="5"/>
                <c:pt idx="0">
                  <c:v>9</c:v>
                </c:pt>
                <c:pt idx="1">
                  <c:v>17</c:v>
                </c:pt>
                <c:pt idx="2">
                  <c:v>19</c:v>
                </c:pt>
                <c:pt idx="3">
                  <c:v>15</c:v>
                </c:pt>
                <c:pt idx="4">
                  <c:v>21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9BC7E-F1D4-4945-87B0-C3B787FE6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26</Pages>
  <Words>5178</Words>
  <Characters>29516</Characters>
  <Application>Microsoft Office Word</Application>
  <DocSecurity>0</DocSecurity>
  <Lines>245</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BZgA</Company>
  <LinksUpToDate>false</LinksUpToDate>
  <CharactersWithSpaces>34625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Wentzlaff</dc:creator>
  <cp:lastModifiedBy>Clotilde Cattaneo</cp:lastModifiedBy>
  <cp:revision>38</cp:revision>
  <cp:lastPrinted>2015-12-07T09:41:00Z</cp:lastPrinted>
  <dcterms:created xsi:type="dcterms:W3CDTF">2016-01-20T14:08:00Z</dcterms:created>
  <dcterms:modified xsi:type="dcterms:W3CDTF">2016-02-03T15:48:00Z</dcterms:modified>
</cp:coreProperties>
</file>